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Pr="00CB4309" w:rsidRDefault="001B49FE" w:rsidP="001B49FE">
      <w:pPr>
        <w:spacing w:after="200"/>
        <w:jc w:val="center"/>
        <w:rPr>
          <w:b/>
          <w:sz w:val="22"/>
          <w:szCs w:val="22"/>
        </w:rPr>
      </w:pPr>
      <w:r w:rsidRPr="00CB4309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FE" w:rsidRPr="00CB4309" w:rsidRDefault="001B49FE" w:rsidP="001B49FE">
      <w:pPr>
        <w:jc w:val="center"/>
        <w:rPr>
          <w:b/>
          <w:sz w:val="28"/>
          <w:szCs w:val="28"/>
        </w:rPr>
      </w:pPr>
      <w:r w:rsidRPr="00CB4309">
        <w:rPr>
          <w:b/>
          <w:sz w:val="28"/>
          <w:szCs w:val="28"/>
        </w:rPr>
        <w:t>Администрация Никольского сельсовета</w:t>
      </w:r>
    </w:p>
    <w:p w:rsidR="001B49FE" w:rsidRPr="00CB4309" w:rsidRDefault="001B49FE" w:rsidP="001B49F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 w:rsidRPr="00CB4309">
        <w:rPr>
          <w:b/>
          <w:sz w:val="28"/>
          <w:szCs w:val="28"/>
        </w:rPr>
        <w:t>Емельяновского</w:t>
      </w:r>
      <w:proofErr w:type="spellEnd"/>
      <w:r w:rsidRPr="00CB4309">
        <w:rPr>
          <w:b/>
          <w:sz w:val="28"/>
          <w:szCs w:val="28"/>
        </w:rPr>
        <w:t xml:space="preserve"> района Красноярского края</w:t>
      </w:r>
    </w:p>
    <w:p w:rsidR="001B49FE" w:rsidRPr="00CB4309" w:rsidRDefault="001B49FE" w:rsidP="001B49FE">
      <w:pPr>
        <w:ind w:left="-567" w:right="-285"/>
        <w:jc w:val="center"/>
        <w:rPr>
          <w:sz w:val="14"/>
          <w:szCs w:val="14"/>
        </w:rPr>
      </w:pPr>
      <w:r w:rsidRPr="00CB4309">
        <w:rPr>
          <w:sz w:val="14"/>
          <w:szCs w:val="14"/>
        </w:rPr>
        <w:t xml:space="preserve">663024 </w:t>
      </w:r>
      <w:proofErr w:type="spellStart"/>
      <w:r w:rsidRPr="00CB4309">
        <w:rPr>
          <w:sz w:val="14"/>
          <w:szCs w:val="14"/>
        </w:rPr>
        <w:t>с.Никольское</w:t>
      </w:r>
      <w:proofErr w:type="spellEnd"/>
      <w:r w:rsidRPr="00CB4309">
        <w:rPr>
          <w:sz w:val="14"/>
          <w:szCs w:val="14"/>
        </w:rPr>
        <w:t xml:space="preserve">, </w:t>
      </w:r>
      <w:proofErr w:type="spellStart"/>
      <w:r w:rsidRPr="00CB4309">
        <w:rPr>
          <w:sz w:val="14"/>
          <w:szCs w:val="14"/>
        </w:rPr>
        <w:t>ул.Советская</w:t>
      </w:r>
      <w:proofErr w:type="spellEnd"/>
      <w:r w:rsidRPr="00CB4309">
        <w:rPr>
          <w:sz w:val="14"/>
          <w:szCs w:val="14"/>
        </w:rPr>
        <w:t xml:space="preserve"> 75а, т.8(39133)28-019, s-sovet@mail.ru ОГРН 1022400667079 ИНН 2411003481 КПП 241101001</w:t>
      </w:r>
    </w:p>
    <w:p w:rsidR="001B49FE" w:rsidRPr="00CB4309" w:rsidRDefault="001B49FE" w:rsidP="001B49FE">
      <w:pPr>
        <w:spacing w:after="200"/>
        <w:jc w:val="center"/>
        <w:rPr>
          <w:sz w:val="22"/>
          <w:szCs w:val="22"/>
        </w:rPr>
      </w:pPr>
    </w:p>
    <w:p w:rsidR="001B49FE" w:rsidRPr="00CB4309" w:rsidRDefault="001B49FE" w:rsidP="001B49FE">
      <w:pPr>
        <w:spacing w:after="200"/>
        <w:ind w:left="3540" w:right="-1050"/>
        <w:rPr>
          <w:b/>
          <w:sz w:val="32"/>
          <w:szCs w:val="32"/>
        </w:rPr>
      </w:pPr>
      <w:r w:rsidRPr="00CB4309">
        <w:rPr>
          <w:b/>
          <w:sz w:val="32"/>
          <w:szCs w:val="32"/>
        </w:rPr>
        <w:t>ПОСТАНОВЛЕНИЕ</w:t>
      </w:r>
    </w:p>
    <w:p w:rsidR="001B49FE" w:rsidRPr="00CB4309" w:rsidRDefault="001B49FE" w:rsidP="001B49FE">
      <w:pPr>
        <w:spacing w:after="200"/>
        <w:ind w:left="3540" w:right="-1050"/>
        <w:rPr>
          <w:sz w:val="28"/>
          <w:szCs w:val="28"/>
        </w:rPr>
      </w:pPr>
    </w:p>
    <w:p w:rsidR="001B49FE" w:rsidRPr="00CB4309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43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06.04.2022</w:t>
      </w:r>
      <w:r w:rsidRPr="00CB4309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с. Никольское          </w:t>
      </w:r>
      <w:r w:rsidRPr="00CB43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человеческого потенциала на территории Никольского се</w:t>
      </w:r>
      <w:r w:rsidR="00BB39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льсовета </w:t>
      </w:r>
      <w:proofErr w:type="spellStart"/>
      <w:r w:rsidR="00BB391A">
        <w:rPr>
          <w:rFonts w:ascii="Times New Roman" w:hAnsi="Times New Roman" w:cs="Times New Roman"/>
          <w:b w:val="0"/>
          <w:bCs w:val="0"/>
          <w:sz w:val="28"/>
          <w:szCs w:val="28"/>
        </w:rPr>
        <w:t>Емельяновского</w:t>
      </w:r>
      <w:proofErr w:type="spellEnd"/>
      <w:r w:rsidR="00BB39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расноярского края на 2022-2024 годы»</w:t>
      </w:r>
    </w:p>
    <w:p w:rsidR="001B49FE" w:rsidRDefault="001B49FE" w:rsidP="001B49F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статьи 179 Бюджетного кодекса Российской Федерации,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Никольского сельсовета от 30.09.2016г. №43 «Об утверждении Порядка принятия решений о разработке муниципальных программ Никольского сельсовета, их формирования и реализации» администрация Никольского сельсовета ПОСТАНОВЛЯЕТ:</w:t>
      </w:r>
    </w:p>
    <w:p w:rsidR="001B49FE" w:rsidRDefault="001B49FE" w:rsidP="001B49FE">
      <w:pPr>
        <w:pStyle w:val="ConsPlusTitle"/>
        <w:widowControl/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numPr>
          <w:ilvl w:val="0"/>
          <w:numId w:val="2"/>
        </w:numPr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муниципальную программу «Развитие человеческого потенциала на территории Никольского сельсовета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Красноярского края на 2022-2024 годы», согласно приложения к настоящему Постановлению.</w:t>
      </w:r>
    </w:p>
    <w:p w:rsidR="001B49FE" w:rsidRDefault="001B49FE" w:rsidP="001B49FE">
      <w:pPr>
        <w:pStyle w:val="ConsPlusTitle"/>
        <w:widowControl/>
        <w:numPr>
          <w:ilvl w:val="0"/>
          <w:numId w:val="2"/>
        </w:numPr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законную силу с момента опубликования в газете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веси» и на официальном сайте администрации Никольского сельсовета и распространяет свое действие на правоотношения, возникшие с 01.01.2022 года.</w:t>
      </w:r>
    </w:p>
    <w:p w:rsidR="001B49FE" w:rsidRDefault="001B49FE" w:rsidP="001B49FE">
      <w:pPr>
        <w:pStyle w:val="ConsPlusTitle"/>
        <w:widowControl/>
        <w:numPr>
          <w:ilvl w:val="0"/>
          <w:numId w:val="2"/>
        </w:numPr>
        <w:spacing w:line="23" w:lineRule="atLeast"/>
        <w:ind w:right="567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1B49FE" w:rsidRDefault="001B49FE" w:rsidP="001B49FE">
      <w:pPr>
        <w:pStyle w:val="ConsPlusTitle"/>
        <w:widowControl/>
        <w:spacing w:line="23" w:lineRule="atLeast"/>
        <w:ind w:right="567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сельсовета                                                                       В.Ю.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Экель</w:t>
      </w:r>
      <w:proofErr w:type="spellEnd"/>
    </w:p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Pr="00CB4309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9FE" w:rsidRPr="001E1EE5" w:rsidRDefault="001B49FE" w:rsidP="001B49FE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-133985</wp:posOffset>
                </wp:positionV>
                <wp:extent cx="3425825" cy="724535"/>
                <wp:effectExtent l="5080" t="5080" r="762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67" w:rsidRPr="00EC09FE" w:rsidRDefault="00BB5267" w:rsidP="001B49FE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Приложение </w:t>
                            </w:r>
                          </w:p>
                          <w:p w:rsidR="00BB5267" w:rsidRPr="00EC09FE" w:rsidRDefault="00BB5267" w:rsidP="001B49FE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к постановлению администрации Никольского сельсовета </w:t>
                            </w:r>
                            <w:proofErr w:type="spellStart"/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Емельяновского</w:t>
                            </w:r>
                            <w:proofErr w:type="spellEnd"/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 района Красноярского края от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06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4</w:t>
                            </w:r>
                            <w:r w:rsidRPr="00EC09F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.2022г. №2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4pt;margin-top:-10.55pt;width:269.7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" strokecolor="white">
                <v:textbox>
                  <w:txbxContent>
                    <w:p w:rsidR="00BB5267" w:rsidRPr="00EC09FE" w:rsidRDefault="00BB5267" w:rsidP="001B49FE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Приложение </w:t>
                      </w:r>
                    </w:p>
                    <w:p w:rsidR="00BB5267" w:rsidRPr="00EC09FE" w:rsidRDefault="00BB5267" w:rsidP="001B49FE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к постановлению администрации Никольского сельсовета </w:t>
                      </w:r>
                      <w:proofErr w:type="spellStart"/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Емельяновского</w:t>
                      </w:r>
                      <w:proofErr w:type="spellEnd"/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 района Красноярского края от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06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4</w:t>
                      </w:r>
                      <w:r w:rsidRPr="00EC09F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.2022г. №2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B49FE" w:rsidRPr="001E1EE5" w:rsidRDefault="001B49FE" w:rsidP="001B49FE">
      <w:pPr>
        <w:spacing w:line="23" w:lineRule="atLeast"/>
        <w:jc w:val="center"/>
        <w:rPr>
          <w:b/>
          <w:sz w:val="28"/>
          <w:szCs w:val="28"/>
        </w:rPr>
      </w:pPr>
    </w:p>
    <w:p w:rsidR="001B49FE" w:rsidRPr="001E1EE5" w:rsidRDefault="001B49FE" w:rsidP="001B49FE">
      <w:pPr>
        <w:spacing w:line="23" w:lineRule="atLeast"/>
        <w:jc w:val="center"/>
        <w:rPr>
          <w:b/>
          <w:sz w:val="28"/>
          <w:szCs w:val="28"/>
        </w:rPr>
      </w:pPr>
    </w:p>
    <w:p w:rsidR="001B49FE" w:rsidRPr="001E1EE5" w:rsidRDefault="001B49FE" w:rsidP="001B49FE">
      <w:pPr>
        <w:spacing w:line="23" w:lineRule="atLeast"/>
        <w:rPr>
          <w:b/>
          <w:sz w:val="28"/>
          <w:szCs w:val="28"/>
        </w:rPr>
      </w:pPr>
    </w:p>
    <w:p w:rsidR="001B49FE" w:rsidRPr="00EC09FE" w:rsidRDefault="001B49FE" w:rsidP="001B49FE">
      <w:pPr>
        <w:spacing w:line="23" w:lineRule="atLeast"/>
        <w:jc w:val="center"/>
        <w:rPr>
          <w:b/>
        </w:rPr>
      </w:pPr>
      <w:r w:rsidRPr="00EC09FE">
        <w:rPr>
          <w:b/>
        </w:rPr>
        <w:t xml:space="preserve">Муниципальная программа </w:t>
      </w:r>
    </w:p>
    <w:p w:rsidR="001B49FE" w:rsidRPr="00EC09FE" w:rsidRDefault="001B49FE" w:rsidP="001B49FE">
      <w:pPr>
        <w:spacing w:line="23" w:lineRule="atLeast"/>
        <w:jc w:val="center"/>
        <w:rPr>
          <w:b/>
        </w:rPr>
      </w:pPr>
      <w:r w:rsidRPr="00EC09FE">
        <w:rPr>
          <w:b/>
        </w:rPr>
        <w:t>«</w:t>
      </w:r>
      <w:r w:rsidRPr="00EC09FE">
        <w:rPr>
          <w:b/>
          <w:bCs/>
        </w:rPr>
        <w:t>Развитие человеческого потенциала на территории Никольского сельсовета</w:t>
      </w:r>
      <w:r w:rsidRPr="00EC09FE">
        <w:rPr>
          <w:bCs/>
        </w:rPr>
        <w:t xml:space="preserve"> </w:t>
      </w:r>
      <w:proofErr w:type="spellStart"/>
      <w:r w:rsidRPr="00EC09FE">
        <w:rPr>
          <w:b/>
          <w:bCs/>
        </w:rPr>
        <w:t>Емельяновского</w:t>
      </w:r>
      <w:proofErr w:type="spellEnd"/>
      <w:r w:rsidRPr="00EC09FE">
        <w:rPr>
          <w:b/>
          <w:bCs/>
        </w:rPr>
        <w:t xml:space="preserve"> района Красноярского края на 2022-2024 годы</w:t>
      </w:r>
      <w:r w:rsidRPr="00EC09FE">
        <w:rPr>
          <w:b/>
        </w:rPr>
        <w:t>»</w:t>
      </w:r>
    </w:p>
    <w:p w:rsidR="001B49FE" w:rsidRPr="00EC09FE" w:rsidRDefault="001B49FE" w:rsidP="001B49FE">
      <w:pPr>
        <w:spacing w:line="23" w:lineRule="atLeast"/>
        <w:rPr>
          <w:b/>
        </w:rPr>
      </w:pPr>
    </w:p>
    <w:p w:rsidR="001B49FE" w:rsidRPr="00EC09FE" w:rsidRDefault="001B49FE" w:rsidP="001B49FE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EC09FE">
        <w:rPr>
          <w:b/>
          <w:kern w:val="32"/>
        </w:rPr>
        <w:t xml:space="preserve">Паспорт </w:t>
      </w:r>
      <w:r w:rsidRPr="00EC09FE">
        <w:rPr>
          <w:b/>
        </w:rPr>
        <w:t xml:space="preserve">муниципальной 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1B49FE" w:rsidRPr="00EC09FE" w:rsidTr="00BB5267">
        <w:trPr>
          <w:cantSplit/>
          <w:trHeight w:val="720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Наименование муниципальной программы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  <w:rPr>
                <w:highlight w:val="yellow"/>
              </w:rPr>
            </w:pPr>
            <w:r w:rsidRPr="00EC09FE">
              <w:rPr>
                <w:bCs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EC09FE">
              <w:rPr>
                <w:bCs/>
              </w:rPr>
              <w:t>Емельяновского</w:t>
            </w:r>
            <w:proofErr w:type="spellEnd"/>
            <w:r w:rsidRPr="00EC09FE">
              <w:rPr>
                <w:bCs/>
              </w:rPr>
              <w:t xml:space="preserve"> района Красноярского края на 2022-2024 годы</w:t>
            </w:r>
            <w:r w:rsidRPr="00EC09FE">
              <w:t xml:space="preserve"> (далее Программа)</w:t>
            </w:r>
          </w:p>
        </w:tc>
      </w:tr>
      <w:tr w:rsidR="001B49FE" w:rsidRPr="00EC09FE" w:rsidTr="00BB5267">
        <w:trPr>
          <w:cantSplit/>
          <w:trHeight w:val="720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Основания для разработки муниципальной программы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Статья 179 Бюджетного кодекса Российской Федерации;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1B49FE" w:rsidRPr="00EC09FE" w:rsidRDefault="001B49FE" w:rsidP="00BB5267">
            <w:pPr>
              <w:spacing w:line="23" w:lineRule="atLeast"/>
            </w:pPr>
            <w:r w:rsidRPr="00EC09FE">
              <w:t xml:space="preserve">Устав </w:t>
            </w:r>
            <w:r w:rsidRPr="00EC09FE">
              <w:rPr>
                <w:bCs/>
              </w:rPr>
              <w:t xml:space="preserve">Никольского сельсовета </w:t>
            </w:r>
            <w:proofErr w:type="spellStart"/>
            <w:r w:rsidRPr="00EC09FE">
              <w:t>Емельяновского</w:t>
            </w:r>
            <w:proofErr w:type="spellEnd"/>
            <w:r w:rsidRPr="00EC09FE">
              <w:t xml:space="preserve"> района Красноярского края,</w:t>
            </w:r>
          </w:p>
          <w:p w:rsidR="001B49FE" w:rsidRPr="00EC09FE" w:rsidRDefault="001B49FE" w:rsidP="00BB5267">
            <w:pPr>
              <w:spacing w:line="276" w:lineRule="auto"/>
              <w:rPr>
                <w:bCs/>
              </w:rPr>
            </w:pPr>
            <w:r w:rsidRPr="00EC09FE">
              <w:t xml:space="preserve">Постановление </w:t>
            </w:r>
            <w:r w:rsidRPr="00EC09FE">
              <w:rPr>
                <w:bCs/>
              </w:rPr>
              <w:t xml:space="preserve">администрации Никольского сельсовета </w:t>
            </w:r>
            <w:proofErr w:type="spellStart"/>
            <w:r w:rsidRPr="00EC09FE">
              <w:rPr>
                <w:bCs/>
              </w:rPr>
              <w:t>Емельяновского</w:t>
            </w:r>
            <w:proofErr w:type="spellEnd"/>
            <w:r w:rsidRPr="00EC09FE">
              <w:rPr>
                <w:bCs/>
              </w:rPr>
              <w:t xml:space="preserve"> района Красноярского края № 43 от 30.09.2016г. «Об утверждении Порядка принятия решений о разработке муниципальных программ Никольского сельсовета, их формирования и реализации».</w:t>
            </w:r>
          </w:p>
        </w:tc>
      </w:tr>
      <w:tr w:rsidR="001B49FE" w:rsidRPr="00EC09FE" w:rsidTr="00BB5267">
        <w:trPr>
          <w:cantSplit/>
          <w:trHeight w:val="720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 xml:space="preserve">Администрация </w:t>
            </w:r>
            <w:r w:rsidRPr="00EC09FE">
              <w:rPr>
                <w:bCs/>
              </w:rPr>
              <w:t xml:space="preserve">Никольского сельсовета </w:t>
            </w:r>
            <w:proofErr w:type="spellStart"/>
            <w:r w:rsidRPr="00EC09FE">
              <w:t>Емельяновского</w:t>
            </w:r>
            <w:proofErr w:type="spellEnd"/>
            <w:r w:rsidRPr="00EC09FE">
              <w:t xml:space="preserve"> района Красноярского края</w:t>
            </w:r>
          </w:p>
        </w:tc>
      </w:tr>
      <w:tr w:rsidR="001B49FE" w:rsidRPr="00EC09FE" w:rsidTr="001B49FE">
        <w:trPr>
          <w:cantSplit/>
          <w:trHeight w:val="1797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Перечень подпрограмм и отдельных мероприятий муниципальной программы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09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поликультурного пространства </w:t>
            </w:r>
            <w:r w:rsidRPr="00EC09FE">
              <w:rPr>
                <w:rFonts w:ascii="Times New Roman" w:hAnsi="Times New Roman" w:cs="Times New Roman"/>
                <w:bCs/>
                <w:sz w:val="24"/>
                <w:szCs w:val="24"/>
              </w:rPr>
              <w:t>Никольского сельсовета</w:t>
            </w:r>
            <w:r w:rsidRPr="00EC0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49FE" w:rsidRPr="00EC09FE" w:rsidRDefault="001B49FE" w:rsidP="00BB5267">
            <w:pPr>
              <w:spacing w:line="23" w:lineRule="atLeast"/>
            </w:pPr>
            <w:r w:rsidRPr="00EC09FE">
              <w:t>Подпрограмма 2 «Развитие физической культуры, спорта и молодежной политики»</w:t>
            </w:r>
          </w:p>
        </w:tc>
      </w:tr>
      <w:tr w:rsidR="001B49FE" w:rsidRPr="00EC09FE" w:rsidTr="00BB5267">
        <w:trPr>
          <w:cantSplit/>
          <w:trHeight w:val="720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Цель муниципальной программы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  <w:ind w:left="-108"/>
              <w:rPr>
                <w:bCs/>
              </w:rPr>
            </w:pPr>
            <w:r w:rsidRPr="00EC09FE">
              <w:rPr>
                <w:bCs/>
              </w:rPr>
              <w:t>1. Создание условий для развития и реализации культурного и духовного потенциала населения Никольского сельсовета</w:t>
            </w:r>
          </w:p>
          <w:p w:rsidR="001B49FE" w:rsidRPr="00EC09FE" w:rsidRDefault="001B49FE" w:rsidP="001B49FE">
            <w:pPr>
              <w:numPr>
                <w:ilvl w:val="0"/>
                <w:numId w:val="3"/>
              </w:numPr>
              <w:spacing w:line="23" w:lineRule="atLeast"/>
            </w:pPr>
            <w:r w:rsidRPr="00EC09FE">
              <w:rPr>
                <w:bCs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1B49FE" w:rsidRPr="00EC09FE" w:rsidTr="00BB5267">
        <w:trPr>
          <w:cantSplit/>
          <w:trHeight w:val="720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Задачи муниципальной программы</w:t>
            </w:r>
          </w:p>
          <w:p w:rsidR="001B49FE" w:rsidRPr="00EC09FE" w:rsidRDefault="001B49FE" w:rsidP="00BB5267">
            <w:pPr>
              <w:spacing w:line="23" w:lineRule="atLeast"/>
            </w:pPr>
          </w:p>
        </w:tc>
        <w:tc>
          <w:tcPr>
            <w:tcW w:w="7938" w:type="dxa"/>
          </w:tcPr>
          <w:p w:rsidR="001B49FE" w:rsidRPr="00EC09FE" w:rsidRDefault="001B49FE" w:rsidP="001B49FE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доступа населения Никольского сельсовета к культурным благам и участию в культурной жизни</w:t>
            </w:r>
          </w:p>
          <w:p w:rsidR="001B49FE" w:rsidRPr="00EC09FE" w:rsidRDefault="001B49FE" w:rsidP="001B49FE">
            <w:pPr>
              <w:pStyle w:val="ConsPlusNormal"/>
              <w:numPr>
                <w:ilvl w:val="0"/>
                <w:numId w:val="4"/>
              </w:numPr>
              <w:spacing w:line="23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9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развития массовой физической культуры и спорта на территории Никольского сельсовета</w:t>
            </w:r>
          </w:p>
        </w:tc>
      </w:tr>
      <w:tr w:rsidR="001B49FE" w:rsidRPr="00EC09FE" w:rsidTr="00BB5267">
        <w:trPr>
          <w:cantSplit/>
          <w:trHeight w:val="720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  <w:jc w:val="both"/>
              <w:rPr>
                <w:bCs/>
              </w:rPr>
            </w:pPr>
            <w:r w:rsidRPr="00EC09FE">
              <w:rPr>
                <w:bCs/>
              </w:rPr>
              <w:t>2022-2024 годы</w:t>
            </w:r>
          </w:p>
        </w:tc>
      </w:tr>
      <w:tr w:rsidR="001B49FE" w:rsidRPr="00EC09FE" w:rsidTr="00BB5267">
        <w:trPr>
          <w:cantSplit/>
          <w:trHeight w:val="841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  <w:rPr>
                <w:bCs/>
              </w:rPr>
            </w:pPr>
            <w:r w:rsidRPr="00EC09FE">
              <w:lastRenderedPageBreak/>
              <w:t>Перечень целевых показателей и показателей результативности</w:t>
            </w:r>
            <w:r w:rsidRPr="00EC09FE">
              <w:rPr>
                <w:iCs/>
              </w:rPr>
              <w:t xml:space="preserve"> муниципальной программы с расшифровкой плановых значений по годам ее реализации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Целевые показатели: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удельный вес населения, участвующего в культурно-досуговых мероприятиях, проводимых муниципальными учреждениями культуры;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доля населения Никольского сельсовета систематически занимающегося физической культурой и спортом.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Показатели результативности: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количество посетителей культурно-досуговых мероприятий;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количество культурно-массовых мероприятий в учреждениях культурно-досугового типа;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число участников клубных формирований для детей в возрасте до 14 лет;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число клубных формирований на 1 тыс. человек населения;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число участников клубных формирований на 1 тыс. человек населения;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численность лиц, систематически занимающихся физической культурой и спортом;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- количество проведенных физкультурных, спортивных мероприятий на территории Никольского сельсовета;</w:t>
            </w:r>
          </w:p>
          <w:p w:rsidR="001B49FE" w:rsidRPr="00EC09FE" w:rsidRDefault="001B49FE" w:rsidP="00BB5267">
            <w:pPr>
              <w:spacing w:line="23" w:lineRule="atLeast"/>
              <w:jc w:val="both"/>
              <w:rPr>
                <w:bCs/>
              </w:rPr>
            </w:pPr>
            <w:r w:rsidRPr="00EC09FE">
              <w:t>- количество команд, принявших участие в районных, краевых соревнованиях.</w:t>
            </w:r>
          </w:p>
        </w:tc>
      </w:tr>
      <w:tr w:rsidR="001B49FE" w:rsidRPr="00EC09FE" w:rsidTr="00BB5267">
        <w:trPr>
          <w:cantSplit/>
          <w:trHeight w:val="841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Значения целевых показателей на долгосрочный период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Значения целевых показателей на долгосрочный период приведены в приложении № 2 к настоящему паспорту</w:t>
            </w:r>
          </w:p>
        </w:tc>
      </w:tr>
      <w:tr w:rsidR="001B49FE" w:rsidRPr="00EC09FE" w:rsidTr="001B49FE">
        <w:trPr>
          <w:cantSplit/>
          <w:trHeight w:val="1974"/>
        </w:trPr>
        <w:tc>
          <w:tcPr>
            <w:tcW w:w="2345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rPr>
                <w:iCs/>
              </w:rPr>
              <w:t>Ресурсное обеспечение муниципальной программы</w:t>
            </w:r>
          </w:p>
        </w:tc>
        <w:tc>
          <w:tcPr>
            <w:tcW w:w="7938" w:type="dxa"/>
          </w:tcPr>
          <w:p w:rsidR="001B49FE" w:rsidRPr="00EC09FE" w:rsidRDefault="001B49FE" w:rsidP="00BB5267">
            <w:pPr>
              <w:spacing w:line="23" w:lineRule="atLeast"/>
            </w:pPr>
            <w:r w:rsidRPr="00EC09FE">
              <w:t>Программа финансируется за счет средств бюджета Никольского сельсовета.</w:t>
            </w:r>
          </w:p>
          <w:p w:rsidR="001B49FE" w:rsidRPr="00EC09FE" w:rsidRDefault="001B49FE" w:rsidP="00BB5267">
            <w:pPr>
              <w:spacing w:line="23" w:lineRule="atLeast"/>
            </w:pPr>
            <w:r w:rsidRPr="00EC09FE">
              <w:t xml:space="preserve"> Объем финансирования Программы составит 14 775,534 тыс. руб., в том числе: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 xml:space="preserve">2022 год – 7 647,934 тыс. рублей, 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 xml:space="preserve">2023 год – 3 563,800 тыс. рублей, 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  <w:r w:rsidRPr="00EC09FE">
              <w:t>2024 год – 3 </w:t>
            </w:r>
            <w:proofErr w:type="gramStart"/>
            <w:r w:rsidRPr="00EC09FE">
              <w:t>563,800  тыс.</w:t>
            </w:r>
            <w:proofErr w:type="gramEnd"/>
            <w:r w:rsidRPr="00EC09FE">
              <w:t xml:space="preserve"> рублей.</w:t>
            </w:r>
          </w:p>
          <w:p w:rsidR="001B49FE" w:rsidRPr="00EC09FE" w:rsidRDefault="001B49FE" w:rsidP="00BB5267">
            <w:pPr>
              <w:spacing w:line="23" w:lineRule="atLeast"/>
              <w:jc w:val="both"/>
            </w:pPr>
          </w:p>
        </w:tc>
      </w:tr>
    </w:tbl>
    <w:p w:rsidR="001B49FE" w:rsidRPr="00EC09FE" w:rsidRDefault="001B49FE" w:rsidP="001B49FE">
      <w:pPr>
        <w:spacing w:line="23" w:lineRule="atLeast"/>
        <w:ind w:left="1080"/>
      </w:pPr>
    </w:p>
    <w:p w:rsidR="001B49FE" w:rsidRPr="00EC09FE" w:rsidRDefault="001B49FE" w:rsidP="001B49FE">
      <w:pPr>
        <w:spacing w:line="23" w:lineRule="atLeast"/>
        <w:jc w:val="center"/>
        <w:rPr>
          <w:b/>
        </w:rPr>
      </w:pPr>
    </w:p>
    <w:p w:rsidR="001B49FE" w:rsidRPr="00EC09FE" w:rsidRDefault="001B49FE" w:rsidP="001B49FE">
      <w:pPr>
        <w:spacing w:line="23" w:lineRule="atLeast"/>
        <w:jc w:val="center"/>
        <w:rPr>
          <w:b/>
        </w:rPr>
      </w:pPr>
      <w:r w:rsidRPr="00EC09FE">
        <w:rPr>
          <w:b/>
        </w:rPr>
        <w:t xml:space="preserve">2. Характеристика текущего состояния </w:t>
      </w:r>
      <w:r w:rsidRPr="00EC09FE">
        <w:rPr>
          <w:b/>
          <w:bCs/>
        </w:rPr>
        <w:t>Никольского сельсовета</w:t>
      </w:r>
      <w:r w:rsidRPr="00EC09FE">
        <w:rPr>
          <w:b/>
        </w:rPr>
        <w:t xml:space="preserve"> </w:t>
      </w:r>
      <w:proofErr w:type="spellStart"/>
      <w:r w:rsidRPr="00EC09FE">
        <w:rPr>
          <w:b/>
        </w:rPr>
        <w:t>Емельяновского</w:t>
      </w:r>
      <w:proofErr w:type="spellEnd"/>
      <w:r w:rsidRPr="00EC09FE">
        <w:rPr>
          <w:b/>
        </w:rPr>
        <w:t xml:space="preserve"> района Красноярского края с указанием основных показателей социально-экономического развития, анализ социальных, финансово-экономических рисков реализации Программы.</w:t>
      </w:r>
    </w:p>
    <w:p w:rsidR="001B49FE" w:rsidRPr="00EC09FE" w:rsidRDefault="001B49FE" w:rsidP="001B49FE">
      <w:pPr>
        <w:spacing w:line="23" w:lineRule="atLeast"/>
        <w:jc w:val="center"/>
      </w:pP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Актуальность Программы определена тем, что развитие культуры, физической культуры и спорта требует комплексного системного подхода. Программа предусматривает смещение акцентов с управления расходами на управление результатами, что позволит повысить эффективность использования бюджетных средств. Снижение внимания к деятельности учреждений культуры и спорта в предыдущие годы вело к ухудшению материально-технической базы учреждений, сокращению числа творческих и спортивных коллективов, в конечном результате, утрате основ традиционной народной культуры, массовым занятиям физической культурой и спортом.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Необходимо создавать условия для привлечения квалифицированных специалистов для работы в обновленных сельских учреждениях и повышать уровень подготовки действующих специалистов.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Базовым ресурсом, на основе которого оказываются услуги в сфере культуры и спорта, на территории Никольского сельсовета, являются учреждения клубного типа, прежде всего это МБУК «</w:t>
      </w:r>
      <w:proofErr w:type="spellStart"/>
      <w:r w:rsidRPr="00EC09FE">
        <w:t>Емельяновский</w:t>
      </w:r>
      <w:proofErr w:type="spellEnd"/>
      <w:r w:rsidRPr="00EC09FE">
        <w:t xml:space="preserve"> МДК» филиал сельского дома культуры с. Никольское, МБУК </w:t>
      </w:r>
      <w:r w:rsidRPr="00EC09FE">
        <w:lastRenderedPageBreak/>
        <w:t>«</w:t>
      </w:r>
      <w:proofErr w:type="spellStart"/>
      <w:r w:rsidRPr="00EC09FE">
        <w:t>Емельяновский</w:t>
      </w:r>
      <w:proofErr w:type="spellEnd"/>
      <w:r w:rsidRPr="00EC09FE">
        <w:t xml:space="preserve"> МДК» филиал сельского дома культуры д. Раскаты, спортивный клуб по месту жительства граждан «ОЛИМП», учреждения образования.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МБУК «</w:t>
      </w:r>
      <w:proofErr w:type="spellStart"/>
      <w:r w:rsidRPr="00EC09FE">
        <w:t>Емельяновский</w:t>
      </w:r>
      <w:proofErr w:type="spellEnd"/>
      <w:r w:rsidRPr="00EC09FE">
        <w:t xml:space="preserve"> МДК» филиал сельского дома культуры с. Никольское, МБУК «</w:t>
      </w:r>
      <w:proofErr w:type="spellStart"/>
      <w:r w:rsidRPr="00EC09FE">
        <w:t>Емельяновский</w:t>
      </w:r>
      <w:proofErr w:type="spellEnd"/>
      <w:r w:rsidRPr="00EC09FE">
        <w:t xml:space="preserve"> МДК» филиал сельского дома культуры д. Раскаты, спортивный клуб по месту жительства граждан «ОЛИМП» накопили определенный опыт в работе с любительскими творческими и спортивными объединениями, коллективами народного творчества, клубами по интересам, выявили основные потребности различных слоев населения в сфере культуры и спорта.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Вместе с тем, не смотря на определенные достижения, остается нерешенным ряд проблем. Прежде всего, слабая материально-техническая база учреждений культуры и спорта.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Особую актуальность приобрела проблема технической модернизации учреждений. От того, насколько успешно будет решаться эта проблема в ближайшие годы, зависит увеличение количества и улучшение качества предлагаемых услуг населению и рост внебюджетных поступлений.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Финансовые риски –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(индикаторов) реализации Программы.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Административный и кадровые риски – и неэффективное управление Программой, дефицит высококвалифицированных кадров во всех отраслях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спорта, снижению качества предоставляемых услуг.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EC09FE">
        <w:rPr>
          <w:b/>
        </w:rPr>
        <w:t>3. Приоритеты и цели социально-экономического развития, описание основных целей и задач программы, прогноз развития.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 xml:space="preserve">  Для решения существующих проблем необходимо обеспечить доступ населения к культурным благам и участию в культурной жизни, создать условия, обеспечивающие возможность гражданам систематически заниматься физической культурой и спортом.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Все это благоприятно скажется на формировании имиджа территории сельского поселения.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Реализация Программы в сфере культуры будет осуществляться в соответствии со следующими основными приоритетами: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обеспечение максимальной доступности культурных ценностей для населения, повышение качества и разнообразия культурных услуг, в том числе: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а) создание открытого культурного пространства (развитие гастрольной, выставочной, фестивальной деятельности и др.)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б) создание виртуального пространства (оснащение учреждений культуры современным программно-аппаратным комплексом, создание инфраструктуры, обеспечивающей доступ к электронным и информационным ресурсам);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в) создание благоприятных условий для творческой самореализации граждан, приобщения к культуре и искусству всех групп населения;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lastRenderedPageBreak/>
        <w:t>г)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популяризация инновационной деятельности и др.);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д) повышение социального статуса работников культуры, в том числе путем повышения уровня оплаты их труда;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инновационное развитие учреждений культуры путем внедрения инновационных и телекоммуникационных технологий, использования новых форм организации культурной деятельности;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сохранение, популяризация и эффективное использование культурного наследия края, в том числе: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а) сохранение и пополнение музейного, архивного, кино-, фото-, видео- и аудио-фондов;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б)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в) обеспечение сохранности объектов культурного наследия, введение их в экономический и культурный оборот;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развитие культурно-познавательного туризма, включение историко-культурного потенциала поселения в систему туристических потоков;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продвижение культуры за пределами поселения в форме гастролей, участия в конкурсах, выставках и фестивалях в районе и крае;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ремонт и реконструкция, техническая и технологическая модернизация учреждений культуры.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Приоритетным направлением реализации программы в сфере физической культуры и спорта, является формирование здорового образа жизни через развитие массовой физической культуры и спорта.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А рамках формирования здорового образа жизни через развитие массовой физической культуры и спорта предстоит обеспечить: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организацию и проведение физкультурных и комплексных спортивных мероприятий среди жителей территории;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организацию и проведение спортивных соревнований;</w:t>
      </w:r>
    </w:p>
    <w:p w:rsidR="001B49FE" w:rsidRPr="00EC09FE" w:rsidRDefault="001B49FE" w:rsidP="001B49FE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- организацию и проведение спартакиад.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Для достижения приоритетных целей необходимо решить следующие задачи: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Задача 1 «Сохранение и развитие традиционной народной культуры».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Задача 2 «Организация и проведение культурных событий на различных уровнях».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Задача 3 «Обеспечение развития массовой физической культуры и спорта».</w:t>
      </w:r>
    </w:p>
    <w:p w:rsidR="001B49FE" w:rsidRPr="00EC09FE" w:rsidRDefault="001B49FE" w:rsidP="001B49FE">
      <w:pPr>
        <w:pStyle w:val="ConsPlusNormal"/>
        <w:spacing w:line="23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EC09FE">
        <w:rPr>
          <w:b/>
        </w:rPr>
        <w:t>4. Механизм реализации мероприятий Программы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1B49FE" w:rsidRPr="00EC09FE" w:rsidRDefault="001B49FE" w:rsidP="001B4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9FE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C09FE">
        <w:rPr>
          <w:b/>
        </w:rPr>
        <w:t>5. Прогноз конечных результатов Программы.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center"/>
      </w:pPr>
      <w:r w:rsidRPr="00EC09FE">
        <w:t xml:space="preserve"> 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Своевременная и в полном объеме реализация Программы позволит: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- увеличить долю населения, участвующего в культурно-досуговых мероприятиях от общего количества жителей Никольского сельсовета;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- повысить долю населения, посещающего клубные формирования от общего количества жителей Никольского сельсовета;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- увеличить количество спортивных сооружений на территории Никольского сельсовета;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- повысить долю населения Никольского сельсовета, систематически занимающегося физической культурой и спортом.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lastRenderedPageBreak/>
        <w:t>Что в свою очередь будет способствовать удовлетворенности населения условиями для занятия физической культурой и спортом, качество оказываемых услуг учреждений культуры.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EC09FE">
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№ 1 к паспорту муниципальной программы, значения целевых показателей муниципальной программы на долгосрочный период представлены в приложении № 2 к паспорту муниципальной программы.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EC09FE">
        <w:rPr>
          <w:b/>
        </w:rPr>
        <w:t>6. перечень подпрограмм с указанием сроков их реализации и ожидаемых результатов.</w:t>
      </w:r>
    </w:p>
    <w:p w:rsidR="001B49FE" w:rsidRPr="00EC09FE" w:rsidRDefault="001B49FE" w:rsidP="001B49FE">
      <w:pPr>
        <w:spacing w:line="276" w:lineRule="auto"/>
        <w:jc w:val="both"/>
      </w:pPr>
    </w:p>
    <w:p w:rsidR="001B49FE" w:rsidRPr="00EC09FE" w:rsidRDefault="001B49FE" w:rsidP="001B49FE">
      <w:pPr>
        <w:spacing w:line="23" w:lineRule="atLeast"/>
        <w:ind w:firstLine="709"/>
        <w:jc w:val="both"/>
      </w:pPr>
      <w:r w:rsidRPr="00EC09FE">
        <w:t>Подпрограмма № 1: «Развитие поликультурного пространства Никольского сельсовета»</w:t>
      </w:r>
    </w:p>
    <w:p w:rsidR="001B49FE" w:rsidRPr="00EC09FE" w:rsidRDefault="001B49FE" w:rsidP="001B49FE">
      <w:pPr>
        <w:spacing w:line="23" w:lineRule="atLeast"/>
        <w:ind w:firstLine="709"/>
        <w:jc w:val="both"/>
      </w:pPr>
      <w:r w:rsidRPr="00EC09FE">
        <w:t>Ожидаемые результаты при реализации муниципальной программы является увеличение:</w:t>
      </w:r>
    </w:p>
    <w:p w:rsidR="001B49FE" w:rsidRPr="00EC09FE" w:rsidRDefault="001B49FE" w:rsidP="001B49FE">
      <w:pPr>
        <w:spacing w:line="23" w:lineRule="atLeast"/>
        <w:jc w:val="both"/>
      </w:pPr>
      <w:r w:rsidRPr="00EC09FE">
        <w:t>• количества посетителей культурно-досуговых мероприятий;</w:t>
      </w:r>
    </w:p>
    <w:p w:rsidR="001B49FE" w:rsidRPr="00EC09FE" w:rsidRDefault="001B49FE" w:rsidP="001B49FE">
      <w:pPr>
        <w:spacing w:line="23" w:lineRule="atLeast"/>
        <w:jc w:val="both"/>
      </w:pPr>
      <w:r w:rsidRPr="00EC09FE">
        <w:t>• количества культурно-массовых мероприятий в учреждениях культурно-досугового типа;</w:t>
      </w:r>
    </w:p>
    <w:p w:rsidR="001B49FE" w:rsidRPr="00EC09FE" w:rsidRDefault="001B49FE" w:rsidP="001B49FE">
      <w:pPr>
        <w:spacing w:line="23" w:lineRule="atLeast"/>
        <w:jc w:val="both"/>
      </w:pPr>
      <w:r w:rsidRPr="00EC09FE">
        <w:t>• числа участников клубных формирований для детей в возрасте до 14 лет;</w:t>
      </w:r>
    </w:p>
    <w:p w:rsidR="001B49FE" w:rsidRPr="00EC09FE" w:rsidRDefault="001B49FE" w:rsidP="001B49FE">
      <w:pPr>
        <w:spacing w:line="23" w:lineRule="atLeast"/>
        <w:jc w:val="both"/>
      </w:pPr>
      <w:r w:rsidRPr="00EC09FE">
        <w:t>• числа клубных формирований на 1 тыс. человек населения;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• числа участников клубных формирований на 1 тыс. человек населения;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EC09FE">
        <w:t>Подпрограмма № 2 «Развитие физической культуры, спорта и молодежной политики»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EC09FE">
        <w:t>Ожидаемыми результатами реализации программы являются увеличение: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• численности лиц, систематически занимающихся физической культурой и спортом;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• количества проведенных физкультурных, спортивных мероприятий;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EC09FE">
        <w:t>• количества команд, принявших участие в районных, краевых соревнованиях.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EC09FE">
        <w:t>Сроки реализации муниципальной программы: 2022-2024 годы.</w:t>
      </w: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1B49FE" w:rsidRPr="00EC09FE" w:rsidRDefault="001B49FE" w:rsidP="001B49FE">
      <w:pPr>
        <w:pStyle w:val="a8"/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EC09FE">
        <w:rPr>
          <w:b/>
        </w:rPr>
        <w:t>7. Информация о распределении планируемых расходов по отдельным мероприятиям Программы, подпрограммам</w:t>
      </w:r>
    </w:p>
    <w:p w:rsidR="001B49FE" w:rsidRPr="00EC09FE" w:rsidRDefault="001B49FE" w:rsidP="001B49FE">
      <w:pPr>
        <w:spacing w:line="23" w:lineRule="atLeast"/>
        <w:ind w:firstLine="709"/>
        <w:jc w:val="both"/>
      </w:pPr>
      <w:r w:rsidRPr="00EC09FE">
        <w:t>Программа состоит из подпрограмм, 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приведены в приложении № 3 к настоящей Программе.</w:t>
      </w:r>
    </w:p>
    <w:p w:rsidR="001B49FE" w:rsidRPr="00EC09FE" w:rsidRDefault="001B49FE" w:rsidP="001B49FE">
      <w:pPr>
        <w:spacing w:line="23" w:lineRule="atLeast"/>
        <w:ind w:firstLine="709"/>
        <w:jc w:val="both"/>
      </w:pPr>
    </w:p>
    <w:p w:rsidR="001B49FE" w:rsidRPr="00EC09FE" w:rsidRDefault="001B49FE" w:rsidP="001B49FE">
      <w:pPr>
        <w:spacing w:line="23" w:lineRule="atLeast"/>
        <w:jc w:val="center"/>
        <w:rPr>
          <w:b/>
        </w:rPr>
      </w:pPr>
      <w:r w:rsidRPr="00EC09FE">
        <w:rPr>
          <w:b/>
        </w:rPr>
        <w:t>8. Информация о ресурсном обеспечении и прогнозной оценке расходов на реализацию целей Программы</w:t>
      </w:r>
    </w:p>
    <w:p w:rsidR="001B49FE" w:rsidRPr="00EC09FE" w:rsidRDefault="001B49FE" w:rsidP="001B49FE">
      <w:pPr>
        <w:spacing w:line="23" w:lineRule="atLeast"/>
        <w:ind w:firstLine="709"/>
      </w:pPr>
      <w:r w:rsidRPr="00EC09FE">
        <w:t>Общий объем финансирования программы составляет 14 775,534 тыс. руб., в том числе:</w:t>
      </w:r>
    </w:p>
    <w:p w:rsidR="001B49FE" w:rsidRPr="00EC09FE" w:rsidRDefault="001B49FE" w:rsidP="001B49FE">
      <w:pPr>
        <w:spacing w:line="23" w:lineRule="atLeast"/>
        <w:jc w:val="both"/>
      </w:pPr>
      <w:r w:rsidRPr="00EC09FE">
        <w:t xml:space="preserve">2022 год – 7 647,934 тыс. рублей, </w:t>
      </w:r>
    </w:p>
    <w:p w:rsidR="001B49FE" w:rsidRPr="00EC09FE" w:rsidRDefault="001B49FE" w:rsidP="001B49FE">
      <w:pPr>
        <w:spacing w:line="23" w:lineRule="atLeast"/>
        <w:jc w:val="both"/>
      </w:pPr>
      <w:r w:rsidRPr="00EC09FE">
        <w:t xml:space="preserve">2023 год – 3 563,800 тыс. рублей, </w:t>
      </w:r>
    </w:p>
    <w:p w:rsidR="001B49FE" w:rsidRPr="00EC09FE" w:rsidRDefault="001B49FE" w:rsidP="001B49FE">
      <w:pPr>
        <w:spacing w:line="23" w:lineRule="atLeast"/>
        <w:jc w:val="both"/>
      </w:pPr>
      <w:r w:rsidRPr="00EC09FE">
        <w:t>2024 год – 3 </w:t>
      </w:r>
      <w:proofErr w:type="gramStart"/>
      <w:r w:rsidRPr="00EC09FE">
        <w:t>563,800  тыс.</w:t>
      </w:r>
      <w:proofErr w:type="gramEnd"/>
      <w:r w:rsidRPr="00EC09FE">
        <w:t xml:space="preserve"> рублей.</w:t>
      </w:r>
    </w:p>
    <w:p w:rsidR="001B49FE" w:rsidRPr="00EC09FE" w:rsidRDefault="001B49FE" w:rsidP="001B49FE">
      <w:pPr>
        <w:spacing w:line="23" w:lineRule="atLeast"/>
        <w:ind w:firstLine="709"/>
      </w:pPr>
      <w:r w:rsidRPr="00EC09FE"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приведена в приложении № 4 к настоящей Программе.</w:t>
      </w:r>
    </w:p>
    <w:p w:rsidR="001B49FE" w:rsidRPr="00EC09FE" w:rsidRDefault="001B49FE" w:rsidP="001B49FE">
      <w:pPr>
        <w:spacing w:line="23" w:lineRule="atLeast"/>
        <w:ind w:firstLine="709"/>
      </w:pPr>
    </w:p>
    <w:p w:rsidR="001B49FE" w:rsidRPr="00EC09FE" w:rsidRDefault="001B49FE" w:rsidP="001B49FE">
      <w:pPr>
        <w:spacing w:line="23" w:lineRule="atLeast"/>
        <w:jc w:val="center"/>
        <w:rPr>
          <w:b/>
        </w:rPr>
      </w:pPr>
      <w:r w:rsidRPr="00EC09FE">
        <w:rPr>
          <w:b/>
        </w:rPr>
        <w:t>9. Прогноз сводных показателей муниципальных заданий</w:t>
      </w:r>
    </w:p>
    <w:p w:rsidR="001B49FE" w:rsidRDefault="001B49FE" w:rsidP="001B49FE">
      <w:pPr>
        <w:spacing w:line="23" w:lineRule="atLeast"/>
        <w:ind w:firstLine="709"/>
      </w:pPr>
      <w:r w:rsidRPr="00EC09FE">
        <w:t>Прогноз сводных показателей государственных (муниципальных) заданий представлен в приложении № 5 к настоящей Программе.</w:t>
      </w:r>
    </w:p>
    <w:p w:rsidR="001B49FE" w:rsidRDefault="001B49FE" w:rsidP="001B49FE">
      <w:pPr>
        <w:spacing w:line="23" w:lineRule="atLeast"/>
        <w:ind w:firstLine="709"/>
      </w:pPr>
    </w:p>
    <w:p w:rsidR="001B49FE" w:rsidRDefault="001B49FE" w:rsidP="001B49FE">
      <w:pPr>
        <w:spacing w:line="23" w:lineRule="atLeast"/>
        <w:ind w:firstLine="709"/>
      </w:pPr>
    </w:p>
    <w:p w:rsidR="001B49FE" w:rsidRDefault="001B49FE" w:rsidP="001B49FE">
      <w:pPr>
        <w:spacing w:line="23" w:lineRule="atLeast"/>
        <w:ind w:firstLine="709"/>
      </w:pPr>
    </w:p>
    <w:p w:rsidR="001B49FE" w:rsidRDefault="001B49FE" w:rsidP="001B49FE">
      <w:pPr>
        <w:spacing w:line="23" w:lineRule="atLeast"/>
        <w:ind w:firstLine="709"/>
      </w:pPr>
    </w:p>
    <w:p w:rsidR="001B49FE" w:rsidRPr="001E1EE5" w:rsidRDefault="001B49FE" w:rsidP="001B49FE">
      <w:pPr>
        <w:spacing w:line="23" w:lineRule="atLeast"/>
        <w:ind w:firstLine="709"/>
        <w:rPr>
          <w:sz w:val="28"/>
          <w:szCs w:val="28"/>
        </w:rPr>
      </w:pPr>
    </w:p>
    <w:p w:rsidR="002F6D7B" w:rsidRDefault="002F6D7B">
      <w:pPr>
        <w:sectPr w:rsidR="002F6D7B" w:rsidSect="001B49F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616"/>
        <w:gridCol w:w="2880"/>
        <w:gridCol w:w="1113"/>
        <w:gridCol w:w="1731"/>
        <w:gridCol w:w="2020"/>
        <w:gridCol w:w="1281"/>
        <w:gridCol w:w="1281"/>
        <w:gridCol w:w="1281"/>
        <w:gridCol w:w="1096"/>
        <w:gridCol w:w="1096"/>
      </w:tblGrid>
      <w:tr w:rsidR="002F6D7B" w:rsidRPr="002F6D7B" w:rsidTr="002F6D7B">
        <w:trPr>
          <w:trHeight w:val="135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2F6D7B">
              <w:rPr>
                <w:color w:val="000000"/>
                <w:sz w:val="20"/>
                <w:szCs w:val="20"/>
              </w:rPr>
              <w:br/>
              <w:t xml:space="preserve">к Паспорту  муниципальной  программы «Развитие человеческого потенциала на территории Никольского сельсовета </w:t>
            </w:r>
            <w:proofErr w:type="spellStart"/>
            <w:r w:rsidRPr="002F6D7B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2F6D7B">
              <w:rPr>
                <w:color w:val="000000"/>
                <w:sz w:val="20"/>
                <w:szCs w:val="20"/>
              </w:rPr>
              <w:t xml:space="preserve"> района Красноярского края на 2022-2024 годы»</w:t>
            </w:r>
          </w:p>
        </w:tc>
      </w:tr>
      <w:tr w:rsidR="002F6D7B" w:rsidRPr="002F6D7B" w:rsidTr="002F6D7B">
        <w:trPr>
          <w:trHeight w:val="705"/>
        </w:trPr>
        <w:tc>
          <w:tcPr>
            <w:tcW w:w="13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b/>
                <w:bCs/>
              </w:rPr>
            </w:pPr>
            <w:r w:rsidRPr="002F6D7B">
              <w:rPr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b/>
                <w:bCs/>
              </w:rPr>
            </w:pPr>
            <w:r w:rsidRPr="002F6D7B">
              <w:rPr>
                <w:b/>
                <w:bCs/>
              </w:rPr>
              <w:t> 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Вес показателя результативности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отчетный финансовый год                  2020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текущий финансовый год                       2021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очередной финансовый год                       2022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первый год планового периода              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второй планового  периода           2024</w:t>
            </w:r>
          </w:p>
        </w:tc>
      </w:tr>
      <w:tr w:rsidR="002F6D7B" w:rsidRPr="002F6D7B" w:rsidTr="002F6D7B">
        <w:trPr>
          <w:trHeight w:val="458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63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4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Цель 1: Создание условий для развития и реализации культурного и </w:t>
            </w:r>
            <w:proofErr w:type="spellStart"/>
            <w:r w:rsidRPr="002F6D7B">
              <w:rPr>
                <w:sz w:val="20"/>
                <w:szCs w:val="20"/>
              </w:rPr>
              <w:t>духовногопотенциала</w:t>
            </w:r>
            <w:proofErr w:type="spellEnd"/>
            <w:r w:rsidRPr="002F6D7B">
              <w:rPr>
                <w:sz w:val="20"/>
                <w:szCs w:val="20"/>
              </w:rPr>
              <w:t xml:space="preserve"> населения Никольского сельсовета</w:t>
            </w:r>
          </w:p>
        </w:tc>
      </w:tr>
      <w:tr w:rsidR="002F6D7B" w:rsidRPr="002F6D7B" w:rsidTr="002F6D7B">
        <w:trPr>
          <w:trHeight w:val="12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25,0</w:t>
            </w:r>
          </w:p>
        </w:tc>
      </w:tr>
      <w:tr w:rsidR="002F6D7B" w:rsidRPr="002F6D7B" w:rsidTr="002F6D7B">
        <w:trPr>
          <w:trHeight w:val="3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Задача 1. Обеспечение доступа населения Никольского сельсовета к </w:t>
            </w:r>
            <w:proofErr w:type="spellStart"/>
            <w:r w:rsidRPr="002F6D7B">
              <w:rPr>
                <w:sz w:val="20"/>
                <w:szCs w:val="20"/>
              </w:rPr>
              <w:t>кульрным</w:t>
            </w:r>
            <w:proofErr w:type="spellEnd"/>
            <w:r w:rsidRPr="002F6D7B">
              <w:rPr>
                <w:sz w:val="20"/>
                <w:szCs w:val="20"/>
              </w:rPr>
              <w:t xml:space="preserve"> благам и участию в культурной жизни</w:t>
            </w:r>
          </w:p>
        </w:tc>
      </w:tr>
      <w:tr w:rsidR="002F6D7B" w:rsidRPr="002F6D7B" w:rsidTr="002F6D7B">
        <w:trPr>
          <w:trHeight w:val="3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1.1.1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Подпрограмма 1 «Развитие поликультурного пространства Никольского сельсовета»</w:t>
            </w:r>
          </w:p>
        </w:tc>
      </w:tr>
      <w:tr w:rsidR="002F6D7B" w:rsidRPr="002F6D7B" w:rsidTr="002F6D7B">
        <w:trPr>
          <w:trHeight w:val="127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чел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2669,0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2985,0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2985,0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2985,0</w:t>
            </w:r>
          </w:p>
        </w:tc>
      </w:tr>
      <w:tr w:rsidR="002F6D7B" w:rsidRPr="002F6D7B" w:rsidTr="002F6D7B">
        <w:trPr>
          <w:trHeight w:val="112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ед.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136</w:t>
            </w:r>
          </w:p>
        </w:tc>
      </w:tr>
      <w:tr w:rsidR="002F6D7B" w:rsidRPr="002F6D7B" w:rsidTr="002F6D7B">
        <w:trPr>
          <w:trHeight w:val="124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чел.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76</w:t>
            </w:r>
          </w:p>
        </w:tc>
      </w:tr>
      <w:tr w:rsidR="002F6D7B" w:rsidRPr="002F6D7B" w:rsidTr="002F6D7B">
        <w:trPr>
          <w:trHeight w:val="114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Число клубных формирований на 1 тыс. человек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proofErr w:type="spellStart"/>
            <w:r w:rsidRPr="002F6D7B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14</w:t>
            </w:r>
          </w:p>
        </w:tc>
      </w:tr>
      <w:tr w:rsidR="002F6D7B" w:rsidRPr="002F6D7B" w:rsidTr="002F6D7B">
        <w:trPr>
          <w:trHeight w:val="10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чел.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форма №7-НК "Сведения об учреждении культурно-досугового типа"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137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2F6D7B" w:rsidTr="002F6D7B">
        <w:trPr>
          <w:trHeight w:val="103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Доля населения Никольского сельсовета, участвующего в мероприятиях, проводимых учреждениями физической культуры и спорта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Задача 1: Обеспечение развития массовой физической культуры на территории Никольского сельсовета</w:t>
            </w:r>
          </w:p>
        </w:tc>
      </w:tr>
      <w:tr w:rsidR="002F6D7B" w:rsidRPr="002F6D7B" w:rsidTr="002F6D7B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Подпрограмма 2 «Развитие физической культуры, спорта и молодежной политики »</w:t>
            </w:r>
          </w:p>
        </w:tc>
      </w:tr>
      <w:tr w:rsidR="002F6D7B" w:rsidRPr="002F6D7B" w:rsidTr="002F6D7B">
        <w:trPr>
          <w:trHeight w:val="81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18</w:t>
            </w:r>
          </w:p>
        </w:tc>
      </w:tr>
      <w:tr w:rsidR="002F6D7B" w:rsidRPr="002F6D7B" w:rsidTr="002F6D7B">
        <w:trPr>
          <w:trHeight w:val="9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Количество команд, принявших участие в районных, краевых соревнованиях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852DD3" w:rsidRDefault="00852DD3" w:rsidP="002F6D7B"/>
    <w:p w:rsidR="002F6D7B" w:rsidRDefault="002F6D7B" w:rsidP="002F6D7B"/>
    <w:p w:rsidR="002F6D7B" w:rsidRDefault="002F6D7B" w:rsidP="002F6D7B"/>
    <w:tbl>
      <w:tblPr>
        <w:tblW w:w="15380" w:type="dxa"/>
        <w:tblLook w:val="04A0" w:firstRow="1" w:lastRow="0" w:firstColumn="1" w:lastColumn="0" w:noHBand="0" w:noVBand="1"/>
      </w:tblPr>
      <w:tblGrid>
        <w:gridCol w:w="520"/>
        <w:gridCol w:w="2324"/>
        <w:gridCol w:w="1113"/>
        <w:gridCol w:w="1281"/>
        <w:gridCol w:w="1360"/>
        <w:gridCol w:w="1281"/>
        <w:gridCol w:w="1180"/>
        <w:gridCol w:w="1096"/>
        <w:gridCol w:w="700"/>
        <w:gridCol w:w="680"/>
        <w:gridCol w:w="640"/>
        <w:gridCol w:w="641"/>
        <w:gridCol w:w="641"/>
        <w:gridCol w:w="641"/>
        <w:gridCol w:w="641"/>
        <w:gridCol w:w="641"/>
      </w:tblGrid>
      <w:tr w:rsidR="002F6D7B" w:rsidRPr="002F6D7B" w:rsidTr="002F6D7B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16"/>
                <w:szCs w:val="16"/>
              </w:rPr>
            </w:pPr>
            <w:r w:rsidRPr="002F6D7B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2F6D7B">
              <w:rPr>
                <w:color w:val="000000"/>
                <w:sz w:val="16"/>
                <w:szCs w:val="16"/>
              </w:rPr>
              <w:br/>
              <w:t xml:space="preserve">к Паспорту  муниципальной  программы «Развитие человеческого потенциала на территории Никольского сельсовета </w:t>
            </w:r>
            <w:proofErr w:type="spellStart"/>
            <w:r w:rsidRPr="002F6D7B">
              <w:rPr>
                <w:color w:val="000000"/>
                <w:sz w:val="16"/>
                <w:szCs w:val="16"/>
              </w:rPr>
              <w:t>Емельяновского</w:t>
            </w:r>
            <w:proofErr w:type="spellEnd"/>
            <w:r w:rsidRPr="002F6D7B">
              <w:rPr>
                <w:color w:val="000000"/>
                <w:sz w:val="16"/>
                <w:szCs w:val="16"/>
              </w:rPr>
              <w:t xml:space="preserve"> района Красноярского края на 2022-2024 годы»</w:t>
            </w:r>
          </w:p>
        </w:tc>
      </w:tr>
      <w:tr w:rsidR="002F6D7B" w:rsidRPr="002F6D7B" w:rsidTr="002F6D7B">
        <w:trPr>
          <w:trHeight w:val="705"/>
        </w:trPr>
        <w:tc>
          <w:tcPr>
            <w:tcW w:w="101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b/>
                <w:bCs/>
              </w:rPr>
            </w:pPr>
            <w:r w:rsidRPr="002F6D7B">
              <w:rPr>
                <w:b/>
                <w:bCs/>
              </w:rPr>
              <w:t xml:space="preserve">        Цели, целевые показатели, задачи, показатели результативности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№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Цели, задачи, показатели результатов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Отчетный финансовый год 2020г.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Текущий финансовый год 2021г.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Очередной финансовый год 2022 г.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2F6D7B" w:rsidRPr="002F6D7B" w:rsidTr="002F6D7B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первый год планового периода 2023г.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второй год планового периода 2024г.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2025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2032</w:t>
            </w:r>
          </w:p>
        </w:tc>
      </w:tr>
      <w:tr w:rsidR="002F6D7B" w:rsidRPr="002F6D7B" w:rsidTr="002F6D7B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</w:p>
        </w:tc>
      </w:tr>
      <w:tr w:rsidR="002F6D7B" w:rsidRPr="002F6D7B" w:rsidTr="002F6D7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</w:t>
            </w:r>
          </w:p>
        </w:tc>
        <w:tc>
          <w:tcPr>
            <w:tcW w:w="148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 xml:space="preserve">Цель 1: Создание условий для развития и реализации культурного и </w:t>
            </w:r>
            <w:proofErr w:type="spellStart"/>
            <w:r w:rsidRPr="002F6D7B">
              <w:rPr>
                <w:sz w:val="20"/>
                <w:szCs w:val="20"/>
              </w:rPr>
              <w:t>духовногопотенциала</w:t>
            </w:r>
            <w:proofErr w:type="spellEnd"/>
            <w:r w:rsidRPr="002F6D7B">
              <w:rPr>
                <w:sz w:val="20"/>
                <w:szCs w:val="20"/>
              </w:rPr>
              <w:t xml:space="preserve"> населения Никольского сельсовета</w:t>
            </w:r>
          </w:p>
        </w:tc>
      </w:tr>
      <w:tr w:rsidR="002F6D7B" w:rsidRPr="002F6D7B" w:rsidTr="002F6D7B">
        <w:trPr>
          <w:trHeight w:val="1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Удельный вес населения, участвующего в культурно-досуговых мероприятиях, проводимых муниципальными учреждениями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sz w:val="20"/>
                <w:szCs w:val="20"/>
              </w:rPr>
            </w:pPr>
            <w:r w:rsidRPr="002F6D7B">
              <w:rPr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F6D7B" w:rsidRPr="002F6D7B" w:rsidTr="002F6D7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2"/>
                <w:szCs w:val="22"/>
              </w:rPr>
            </w:pPr>
            <w:r w:rsidRPr="002F6D7B">
              <w:rPr>
                <w:color w:val="000000"/>
                <w:sz w:val="22"/>
                <w:szCs w:val="22"/>
              </w:rPr>
              <w:t>Цель 2: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F6D7B" w:rsidRPr="002F6D7B" w:rsidTr="002F6D7B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D7B" w:rsidRPr="002F6D7B" w:rsidRDefault="002F6D7B" w:rsidP="002F6D7B">
            <w:pPr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Доля населения Никольского сельсовета, участвующего в мероприятиях, проводимых учреждениями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D7B" w:rsidRPr="002F6D7B" w:rsidRDefault="002F6D7B" w:rsidP="002F6D7B">
            <w:pPr>
              <w:jc w:val="center"/>
              <w:rPr>
                <w:color w:val="000000"/>
                <w:sz w:val="20"/>
                <w:szCs w:val="20"/>
              </w:rPr>
            </w:pPr>
            <w:r w:rsidRPr="002F6D7B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2F6D7B" w:rsidRDefault="002F6D7B" w:rsidP="002F6D7B"/>
    <w:tbl>
      <w:tblPr>
        <w:tblW w:w="14880" w:type="dxa"/>
        <w:tblLook w:val="04A0" w:firstRow="1" w:lastRow="0" w:firstColumn="1" w:lastColumn="0" w:noHBand="0" w:noVBand="1"/>
      </w:tblPr>
      <w:tblGrid>
        <w:gridCol w:w="2680"/>
        <w:gridCol w:w="2161"/>
        <w:gridCol w:w="2058"/>
        <w:gridCol w:w="700"/>
        <w:gridCol w:w="740"/>
        <w:gridCol w:w="1228"/>
        <w:gridCol w:w="640"/>
        <w:gridCol w:w="1281"/>
        <w:gridCol w:w="1097"/>
        <w:gridCol w:w="1096"/>
        <w:gridCol w:w="1199"/>
      </w:tblGrid>
      <w:tr w:rsidR="00BB5267" w:rsidRPr="00BB5267" w:rsidTr="00BB5267">
        <w:trPr>
          <w:trHeight w:val="130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Приложение № 3 к муниципальной программе «Развитие человеческого потенциала на территории Никольского сельсовета </w:t>
            </w:r>
            <w:proofErr w:type="spellStart"/>
            <w:r w:rsidRPr="00BB5267">
              <w:rPr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sz w:val="20"/>
                <w:szCs w:val="20"/>
              </w:rPr>
              <w:t xml:space="preserve"> района Красноярского края на 2022-2024 годы"</w:t>
            </w:r>
          </w:p>
        </w:tc>
      </w:tr>
      <w:tr w:rsidR="00BB5267" w:rsidRPr="00BB5267" w:rsidTr="00BB5267">
        <w:trPr>
          <w:trHeight w:val="690"/>
        </w:trPr>
        <w:tc>
          <w:tcPr>
            <w:tcW w:w="14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>Распределение планируемых расходов за счет средств бюджета Никольского сельсовета по мероприятиям и подпрограммам муниципальной программы</w:t>
            </w:r>
          </w:p>
        </w:tc>
      </w:tr>
      <w:tr w:rsidR="00BB5267" w:rsidRPr="00BB5267" w:rsidTr="00BB5267">
        <w:trPr>
          <w:trHeight w:val="30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Расходы (тыс. руб.), годы</w:t>
            </w:r>
          </w:p>
        </w:tc>
      </w:tr>
      <w:tr w:rsidR="00BB5267" w:rsidRPr="00BB5267" w:rsidTr="00BB5267">
        <w:trPr>
          <w:trHeight w:val="102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ГРБС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proofErr w:type="spellStart"/>
            <w:r w:rsidRPr="00BB5267">
              <w:rPr>
                <w:sz w:val="20"/>
                <w:szCs w:val="20"/>
              </w:rPr>
              <w:t>Рз</w:t>
            </w:r>
            <w:proofErr w:type="spellEnd"/>
            <w:r w:rsidRPr="00BB5267">
              <w:rPr>
                <w:sz w:val="20"/>
                <w:szCs w:val="20"/>
              </w:rPr>
              <w:t xml:space="preserve"> </w:t>
            </w:r>
            <w:proofErr w:type="spellStart"/>
            <w:r w:rsidRPr="00BB5267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очередной финансовый год  2022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первый год планового периода     2023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второй год планового периода     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Итого на период</w:t>
            </w:r>
          </w:p>
        </w:tc>
      </w:tr>
      <w:tr w:rsidR="00BB5267" w:rsidRPr="00BB5267" w:rsidTr="00BB5267">
        <w:trPr>
          <w:trHeight w:val="765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Развитие человеческого потенциала на территории Никольского сельсовета </w:t>
            </w:r>
            <w:proofErr w:type="spellStart"/>
            <w:r w:rsidRPr="00BB5267">
              <w:rPr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7 647,934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3 563,800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3 563,800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14 775,534   </w:t>
            </w:r>
          </w:p>
        </w:tc>
      </w:tr>
      <w:tr w:rsidR="00BB5267" w:rsidRPr="00BB5267" w:rsidTr="00BB5267">
        <w:trPr>
          <w:trHeight w:val="30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0210090620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2 996,529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2 952,800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2 952,800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B5267">
              <w:rPr>
                <w:sz w:val="20"/>
                <w:szCs w:val="20"/>
              </w:rPr>
              <w:t xml:space="preserve"> 8 902,129   </w:t>
            </w:r>
          </w:p>
        </w:tc>
      </w:tr>
      <w:tr w:rsidR="00BB5267" w:rsidRPr="00BB5267" w:rsidTr="00BB5267">
        <w:trPr>
          <w:trHeight w:val="30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611,000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611,000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611,000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B5267">
              <w:rPr>
                <w:sz w:val="20"/>
                <w:szCs w:val="20"/>
              </w:rPr>
              <w:t xml:space="preserve">1 833,000   </w:t>
            </w:r>
          </w:p>
        </w:tc>
      </w:tr>
      <w:tr w:rsidR="00BB5267" w:rsidRPr="00BB5267" w:rsidTr="00BB5267">
        <w:trPr>
          <w:trHeight w:val="30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02200S8450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4 040,405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B5267">
              <w:rPr>
                <w:sz w:val="20"/>
                <w:szCs w:val="20"/>
              </w:rPr>
              <w:t xml:space="preserve">4 040,405   </w:t>
            </w:r>
          </w:p>
        </w:tc>
      </w:tr>
      <w:tr w:rsidR="00BB5267" w:rsidRPr="00BB5267" w:rsidTr="00BB5267">
        <w:trPr>
          <w:trHeight w:val="1005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7 647,934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3 563,800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3 563,800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14 775,534   </w:t>
            </w:r>
          </w:p>
        </w:tc>
      </w:tr>
      <w:tr w:rsidR="00BB5267" w:rsidRPr="00BB5267" w:rsidTr="00BB5267">
        <w:trPr>
          <w:trHeight w:val="76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2 996,529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2 952,800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2 952,800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B5267">
              <w:rPr>
                <w:sz w:val="20"/>
                <w:szCs w:val="20"/>
              </w:rPr>
              <w:t xml:space="preserve">8 902,129   </w:t>
            </w:r>
          </w:p>
        </w:tc>
      </w:tr>
      <w:tr w:rsidR="00BB5267" w:rsidRPr="00BB5267" w:rsidTr="00BB5267">
        <w:trPr>
          <w:trHeight w:val="30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0210090620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jc w:val="right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2 996,529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2 952,800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B5267">
              <w:rPr>
                <w:sz w:val="20"/>
                <w:szCs w:val="20"/>
              </w:rPr>
              <w:t xml:space="preserve">2 952,800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B5267">
              <w:rPr>
                <w:sz w:val="20"/>
                <w:szCs w:val="20"/>
              </w:rPr>
              <w:t xml:space="preserve">8 902,129   </w:t>
            </w:r>
          </w:p>
        </w:tc>
      </w:tr>
      <w:tr w:rsidR="00BB5267" w:rsidRPr="00BB5267" w:rsidTr="00BB5267">
        <w:trPr>
          <w:trHeight w:val="51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2 996,529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2 952,800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2 952,800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B5267">
              <w:rPr>
                <w:sz w:val="20"/>
                <w:szCs w:val="20"/>
              </w:rPr>
              <w:t xml:space="preserve">8 902,129   </w:t>
            </w:r>
          </w:p>
        </w:tc>
      </w:tr>
      <w:tr w:rsidR="00BB5267" w:rsidRPr="00BB5267" w:rsidTr="00BB5267">
        <w:trPr>
          <w:trHeight w:val="765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всего расходное обязательство по подпрограмме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4 651,405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611,000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611,000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B5267">
              <w:rPr>
                <w:sz w:val="20"/>
                <w:szCs w:val="20"/>
              </w:rPr>
              <w:t xml:space="preserve">5 873,405   </w:t>
            </w:r>
          </w:p>
        </w:tc>
      </w:tr>
      <w:tr w:rsidR="00BB5267" w:rsidRPr="00BB5267" w:rsidTr="00BB5267">
        <w:trPr>
          <w:trHeight w:val="30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0220060910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  611,000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611,000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611,000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BB5267">
              <w:rPr>
                <w:color w:val="000000"/>
                <w:sz w:val="20"/>
                <w:szCs w:val="20"/>
              </w:rPr>
              <w:t xml:space="preserve">1 833,000   </w:t>
            </w:r>
          </w:p>
        </w:tc>
      </w:tr>
      <w:tr w:rsidR="00BB5267" w:rsidRPr="00BB5267" w:rsidTr="00BB5267">
        <w:trPr>
          <w:trHeight w:val="30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02200S8450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jc w:val="right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4 040,405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           -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         -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BB5267">
              <w:rPr>
                <w:color w:val="000000"/>
                <w:sz w:val="20"/>
                <w:szCs w:val="20"/>
              </w:rPr>
              <w:t xml:space="preserve"> 4 040,405   </w:t>
            </w:r>
          </w:p>
        </w:tc>
      </w:tr>
      <w:tr w:rsidR="00BB5267" w:rsidRPr="00BB5267" w:rsidTr="00BB5267">
        <w:trPr>
          <w:trHeight w:val="51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Администрация Никольского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4 651,405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 611,000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     611,000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BB5267">
              <w:rPr>
                <w:color w:val="000000"/>
                <w:sz w:val="20"/>
                <w:szCs w:val="20"/>
              </w:rPr>
              <w:t xml:space="preserve"> 5 873,405   </w:t>
            </w:r>
          </w:p>
        </w:tc>
      </w:tr>
    </w:tbl>
    <w:p w:rsidR="002F6D7B" w:rsidRDefault="002F6D7B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tbl>
      <w:tblPr>
        <w:tblW w:w="14884" w:type="dxa"/>
        <w:tblLook w:val="04A0" w:firstRow="1" w:lastRow="0" w:firstColumn="1" w:lastColumn="0" w:noHBand="0" w:noVBand="1"/>
      </w:tblPr>
      <w:tblGrid>
        <w:gridCol w:w="2440"/>
        <w:gridCol w:w="2740"/>
        <w:gridCol w:w="2758"/>
        <w:gridCol w:w="1938"/>
        <w:gridCol w:w="1606"/>
        <w:gridCol w:w="1701"/>
        <w:gridCol w:w="1701"/>
      </w:tblGrid>
      <w:tr w:rsidR="00BB5267" w:rsidRPr="00BB5267" w:rsidTr="00BB5267">
        <w:trPr>
          <w:trHeight w:val="162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Приложение № 4</w:t>
            </w:r>
            <w:r w:rsidRPr="00BB5267">
              <w:rPr>
                <w:color w:val="000000"/>
                <w:sz w:val="20"/>
                <w:szCs w:val="20"/>
              </w:rPr>
              <w:br/>
              <w:t xml:space="preserve">к Паспорту муниципальной программы «Развитие человеческого потенциала на территории Никольского сельсовета </w:t>
            </w:r>
            <w:proofErr w:type="spellStart"/>
            <w:r w:rsidRPr="00BB5267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color w:val="000000"/>
                <w:sz w:val="20"/>
                <w:szCs w:val="20"/>
              </w:rPr>
              <w:t xml:space="preserve"> района Красноярского края на 2022-2024 годы</w:t>
            </w:r>
          </w:p>
        </w:tc>
      </w:tr>
      <w:tr w:rsidR="00BB5267" w:rsidRPr="00BB5267" w:rsidTr="00BB5267">
        <w:trPr>
          <w:trHeight w:val="1485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BB5267">
              <w:rPr>
                <w:b/>
                <w:bCs/>
              </w:rPr>
              <w:br/>
              <w:t>Никольского сельсовета с учетом источников финансирования, в том числе по уровням бюджетной системы</w:t>
            </w:r>
          </w:p>
        </w:tc>
      </w:tr>
      <w:tr w:rsidR="00BB5267" w:rsidRPr="00BB5267" w:rsidTr="00BB5267">
        <w:trPr>
          <w:trHeight w:val="6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Статус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Оценка расходов (</w:t>
            </w:r>
            <w:proofErr w:type="spellStart"/>
            <w:r w:rsidRPr="00BB5267">
              <w:rPr>
                <w:sz w:val="20"/>
                <w:szCs w:val="20"/>
              </w:rPr>
              <w:t>тыс.руб</w:t>
            </w:r>
            <w:proofErr w:type="spellEnd"/>
            <w:r w:rsidRPr="00BB5267">
              <w:rPr>
                <w:sz w:val="20"/>
                <w:szCs w:val="20"/>
              </w:rPr>
              <w:t>.), годы</w:t>
            </w:r>
          </w:p>
        </w:tc>
      </w:tr>
      <w:tr w:rsidR="00BB5267" w:rsidRPr="00BB5267" w:rsidTr="00BB5267">
        <w:trPr>
          <w:trHeight w:val="76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очередной финансовый год   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первый год планового периода    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второй год планового периода    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Итого на период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человеческого потенциала на территории Никольского сельсовета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7 647,934   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3 563,800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3 563,800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14 775,534    </w:t>
            </w:r>
          </w:p>
        </w:tc>
      </w:tr>
      <w:tr w:rsidR="00BB5267" w:rsidRPr="00BB5267" w:rsidTr="00BB5267">
        <w:trPr>
          <w:trHeight w:val="266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BB5267" w:rsidRPr="00BB5267" w:rsidTr="00BB5267">
        <w:trPr>
          <w:trHeight w:val="283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4 000,000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4 000,000    </w:t>
            </w:r>
          </w:p>
        </w:tc>
      </w:tr>
      <w:tr w:rsidR="00BB5267" w:rsidRPr="00BB5267" w:rsidTr="00BB5267">
        <w:trPr>
          <w:trHeight w:val="27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BB5267" w:rsidRPr="00BB5267" w:rsidTr="00BB5267">
        <w:trPr>
          <w:trHeight w:val="263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BB5267" w:rsidRPr="00BB5267" w:rsidTr="00BB5267">
        <w:trPr>
          <w:trHeight w:val="3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3 647,934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3 563,800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3 563,800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10 775,534    </w:t>
            </w:r>
          </w:p>
        </w:tc>
      </w:tr>
      <w:tr w:rsidR="00BB5267" w:rsidRPr="00BB5267" w:rsidTr="00BB5267">
        <w:trPr>
          <w:trHeight w:val="33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поликультурного пространства Никольского сельсовета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2 996,529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2 952,800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2 952,800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8 902,129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BB5267" w:rsidRPr="00BB5267" w:rsidTr="00BB5267">
        <w:trPr>
          <w:trHeight w:val="323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</w:tr>
      <w:tr w:rsidR="00BB5267" w:rsidRPr="00BB5267" w:rsidTr="00BB5267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2 996,529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2 952,800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2 952,800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8 902,129    </w:t>
            </w:r>
          </w:p>
        </w:tc>
      </w:tr>
      <w:tr w:rsidR="00BB5267" w:rsidRPr="00BB5267" w:rsidTr="00BB5267">
        <w:trPr>
          <w:trHeight w:val="43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4 651,405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611,000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611,000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5 873,405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4 000,000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4 000,000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BB5267" w:rsidRPr="00BB5267" w:rsidTr="00BB5267">
        <w:trPr>
          <w:trHeight w:val="291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651,405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611,000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611,000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1 873,405    </w:t>
            </w:r>
          </w:p>
        </w:tc>
      </w:tr>
      <w:tr w:rsidR="00BB5267" w:rsidRPr="00BB5267" w:rsidTr="00BB5267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                    -      </w:t>
            </w:r>
          </w:p>
        </w:tc>
      </w:tr>
    </w:tbl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tbl>
      <w:tblPr>
        <w:tblW w:w="14320" w:type="dxa"/>
        <w:tblLook w:val="04A0" w:firstRow="1" w:lastRow="0" w:firstColumn="1" w:lastColumn="0" w:noHBand="0" w:noVBand="1"/>
      </w:tblPr>
      <w:tblGrid>
        <w:gridCol w:w="504"/>
        <w:gridCol w:w="2214"/>
        <w:gridCol w:w="1227"/>
        <w:gridCol w:w="1227"/>
        <w:gridCol w:w="1227"/>
        <w:gridCol w:w="1150"/>
        <w:gridCol w:w="1052"/>
        <w:gridCol w:w="1637"/>
        <w:gridCol w:w="627"/>
        <w:gridCol w:w="611"/>
        <w:gridCol w:w="620"/>
        <w:gridCol w:w="620"/>
        <w:gridCol w:w="531"/>
        <w:gridCol w:w="531"/>
        <w:gridCol w:w="222"/>
        <w:gridCol w:w="853"/>
      </w:tblGrid>
      <w:tr w:rsidR="00BB5267" w:rsidRPr="00BB5267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Приложение № 5 </w:t>
            </w:r>
            <w:r w:rsidRPr="00BB5267">
              <w:rPr>
                <w:color w:val="000000"/>
                <w:sz w:val="20"/>
                <w:szCs w:val="20"/>
              </w:rPr>
              <w:br/>
              <w:t xml:space="preserve">к Паспорту муниципальной программы  «Развитие человеческого потенциала на территории  Никольского сельсовета </w:t>
            </w:r>
            <w:proofErr w:type="spellStart"/>
            <w:r w:rsidRPr="00BB5267">
              <w:rPr>
                <w:color w:val="000000"/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color w:val="000000"/>
                <w:sz w:val="20"/>
                <w:szCs w:val="20"/>
              </w:rPr>
              <w:t xml:space="preserve"> района Красноярского края на 2022-2024 годы»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720"/>
        </w:trPr>
        <w:tc>
          <w:tcPr>
            <w:tcW w:w="14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  <w:color w:val="000000"/>
              </w:rPr>
            </w:pPr>
            <w:r w:rsidRPr="00BB5267">
              <w:rPr>
                <w:b/>
                <w:bCs/>
                <w:color w:val="000000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Никольского сельсовета</w:t>
            </w:r>
          </w:p>
        </w:tc>
      </w:tr>
      <w:tr w:rsidR="00BB5267" w:rsidRPr="00BB5267" w:rsidTr="00BB526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645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Ниаиенование</w:t>
            </w:r>
            <w:proofErr w:type="spellEnd"/>
            <w:r w:rsidRPr="00BB5267">
              <w:rPr>
                <w:color w:val="000000"/>
                <w:sz w:val="20"/>
                <w:szCs w:val="20"/>
              </w:rPr>
              <w:t xml:space="preserve"> услуги (работы), показателя объема услуги (работы)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Значение показателя объема услуги (работы)</w:t>
            </w:r>
          </w:p>
        </w:tc>
        <w:tc>
          <w:tcPr>
            <w:tcW w:w="5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Расходы бюджета поселения на оказание (выполнение) муниципальной услуги (работы), тыс. руб.</w:t>
            </w:r>
          </w:p>
        </w:tc>
      </w:tr>
      <w:tr w:rsidR="00BB5267" w:rsidRPr="00BB5267" w:rsidTr="00BB5267">
        <w:trPr>
          <w:trHeight w:val="45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Отчетный финансовый год            2020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Текущий финансовый год            2021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Очередной финансовый год             2022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Первый год планового периода     2023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Второй год планового периода     2024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Отчетный финансовый год             2020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Текущий финансовый год            2021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Очередной финансовый год            2022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Первый год планового периода     2023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Второй год планового периода     2024</w:t>
            </w:r>
          </w:p>
        </w:tc>
      </w:tr>
      <w:tr w:rsidR="00BB5267" w:rsidRPr="00BB5267" w:rsidTr="00BB5267">
        <w:trPr>
          <w:trHeight w:val="885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BB5267">
        <w:trPr>
          <w:trHeight w:val="315"/>
        </w:trPr>
        <w:tc>
          <w:tcPr>
            <w:tcW w:w="143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Подпрограмма 2 Развитие физической культуры, спорта и молодежной политики</w:t>
            </w:r>
          </w:p>
        </w:tc>
      </w:tr>
      <w:tr w:rsidR="00BB5267" w:rsidRPr="00BB5267" w:rsidTr="00BB5267">
        <w:trPr>
          <w:trHeight w:val="144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Работа: Проведение занятий физкультурно-спортивной направленности по месту проживания граждан, </w:t>
            </w:r>
            <w:r>
              <w:rPr>
                <w:sz w:val="20"/>
                <w:szCs w:val="20"/>
              </w:rPr>
              <w:t>количество</w:t>
            </w:r>
            <w:r w:rsidRPr="00BB5267">
              <w:rPr>
                <w:sz w:val="20"/>
                <w:szCs w:val="20"/>
              </w:rPr>
              <w:t xml:space="preserve"> занятий (шт.)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611,00</w:t>
            </w:r>
          </w:p>
        </w:tc>
      </w:tr>
    </w:tbl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2F6D7B"/>
    <w:p w:rsidR="00BB5267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67" w:rsidRPr="006546E9" w:rsidRDefault="00BB5267" w:rsidP="00BB5267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234pt;margin-top:5.55pt;width:269.75pt;height: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" strokecolor="white">
                <v:textbox>
                  <w:txbxContent>
                    <w:p w:rsidR="00BB5267" w:rsidRPr="006546E9" w:rsidRDefault="00BB5267" w:rsidP="00BB5267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5267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BB5267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BB5267" w:rsidRPr="00D0064A" w:rsidRDefault="00BB5267" w:rsidP="00BB5267">
      <w:pPr>
        <w:pStyle w:val="ConsPlusTitle"/>
        <w:widowControl/>
        <w:tabs>
          <w:tab w:val="left" w:pos="3810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№1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Pr="00D006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муниципальной программе «Развитие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человеческого потенциала на территории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Никольского сельсовета</w:t>
      </w:r>
      <w:r w:rsidRPr="006546E9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proofErr w:type="spellStart"/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Емельяновского</w:t>
      </w:r>
      <w:proofErr w:type="spellEnd"/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BB5267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р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айона</w:t>
      </w:r>
      <w:r w:rsidRPr="006546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Красноярского края </w:t>
      </w:r>
    </w:p>
    <w:p w:rsidR="00BB5267" w:rsidRPr="006546E9" w:rsidRDefault="00BB5267" w:rsidP="00BB5267">
      <w:pPr>
        <w:pStyle w:val="ConsPlusTitle"/>
        <w:widowControl/>
        <w:tabs>
          <w:tab w:val="left" w:pos="3810"/>
          <w:tab w:val="left" w:pos="4820"/>
          <w:tab w:val="left" w:pos="5103"/>
        </w:tabs>
        <w:ind w:right="-159"/>
        <w:outlineLvl w:val="0"/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Pr="006546E9">
        <w:rPr>
          <w:rFonts w:ascii="Times New Roman" w:hAnsi="Times New Roman" w:cs="Times New Roman"/>
          <w:b w:val="0"/>
          <w:bCs w:val="0"/>
          <w:sz w:val="22"/>
          <w:szCs w:val="22"/>
        </w:rPr>
        <w:t>на 2022-2024 годы</w:t>
      </w:r>
    </w:p>
    <w:p w:rsidR="00BB5267" w:rsidRPr="001E1EE5" w:rsidRDefault="00BB5267" w:rsidP="00BB5267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5267" w:rsidRPr="00321971" w:rsidRDefault="00BB5267" w:rsidP="00BB5267">
      <w:pPr>
        <w:spacing w:line="23" w:lineRule="atLeast"/>
        <w:jc w:val="center"/>
        <w:rPr>
          <w:b/>
        </w:rPr>
      </w:pPr>
      <w:r w:rsidRPr="00321971">
        <w:rPr>
          <w:b/>
        </w:rPr>
        <w:t xml:space="preserve">Подпрограмма </w:t>
      </w:r>
    </w:p>
    <w:p w:rsidR="00BB5267" w:rsidRPr="00321971" w:rsidRDefault="00BB5267" w:rsidP="00BB5267">
      <w:pPr>
        <w:spacing w:line="23" w:lineRule="atLeast"/>
        <w:jc w:val="center"/>
        <w:rPr>
          <w:b/>
        </w:rPr>
      </w:pPr>
      <w:r w:rsidRPr="00321971">
        <w:rPr>
          <w:b/>
        </w:rPr>
        <w:t>«</w:t>
      </w:r>
      <w:r w:rsidRPr="00321971">
        <w:rPr>
          <w:b/>
          <w:bCs/>
        </w:rPr>
        <w:t>Развитие поликультурного пространства Никольского сельсовета</w:t>
      </w:r>
      <w:r w:rsidRPr="00321971">
        <w:rPr>
          <w:b/>
        </w:rPr>
        <w:t>»</w:t>
      </w:r>
    </w:p>
    <w:p w:rsidR="00BB5267" w:rsidRPr="00321971" w:rsidRDefault="00BB5267" w:rsidP="00BB5267">
      <w:pPr>
        <w:spacing w:line="23" w:lineRule="atLeast"/>
        <w:rPr>
          <w:b/>
        </w:rPr>
      </w:pPr>
    </w:p>
    <w:p w:rsidR="00BB5267" w:rsidRPr="00321971" w:rsidRDefault="00BB5267" w:rsidP="00BB5267">
      <w:pPr>
        <w:numPr>
          <w:ilvl w:val="0"/>
          <w:numId w:val="1"/>
        </w:numPr>
        <w:spacing w:line="23" w:lineRule="atLeast"/>
        <w:jc w:val="center"/>
        <w:rPr>
          <w:b/>
        </w:rPr>
      </w:pPr>
      <w:r w:rsidRPr="00321971">
        <w:rPr>
          <w:b/>
          <w:kern w:val="32"/>
        </w:rPr>
        <w:t xml:space="preserve">Паспорт </w:t>
      </w:r>
      <w:r w:rsidRPr="00321971">
        <w:rPr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Наименование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rPr>
                <w:highlight w:val="yellow"/>
              </w:rPr>
            </w:pPr>
            <w:r w:rsidRPr="00321971">
              <w:rPr>
                <w:bCs/>
              </w:rPr>
              <w:t xml:space="preserve">Развитие поликультурного пространства никольского сельсовета </w:t>
            </w:r>
            <w:r w:rsidRPr="00321971">
              <w:t>(далее Программа)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76" w:lineRule="auto"/>
              <w:rPr>
                <w:bCs/>
              </w:rPr>
            </w:pPr>
            <w:r w:rsidRPr="00321971"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края»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 xml:space="preserve">Администрация </w:t>
            </w:r>
            <w:r w:rsidRPr="00321971">
              <w:rPr>
                <w:bCs/>
              </w:rPr>
              <w:t xml:space="preserve">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</w:t>
            </w:r>
          </w:p>
        </w:tc>
      </w:tr>
      <w:tr w:rsidR="00BB5267" w:rsidRPr="00321971" w:rsidTr="00BB5267">
        <w:trPr>
          <w:cantSplit/>
          <w:trHeight w:val="2254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 xml:space="preserve">Администрация </w:t>
            </w:r>
            <w:r w:rsidRPr="00321971">
              <w:rPr>
                <w:bCs/>
              </w:rPr>
              <w:t xml:space="preserve">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Цель и задачи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rPr>
                <w:bCs/>
              </w:rPr>
            </w:pPr>
            <w:r w:rsidRPr="00321971">
              <w:rPr>
                <w:bCs/>
              </w:rPr>
              <w:t>Цель: Обеспечение доступа населения Никольского сельсовета к культурным благам и участию в культурной жизни</w:t>
            </w:r>
          </w:p>
          <w:p w:rsidR="00BB5267" w:rsidRPr="00321971" w:rsidRDefault="00BB5267" w:rsidP="00BB5267">
            <w:pPr>
              <w:spacing w:line="23" w:lineRule="atLeast"/>
            </w:pPr>
            <w:r w:rsidRPr="00321971">
              <w:rPr>
                <w:bCs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Целевые индикаторы</w:t>
            </w:r>
          </w:p>
          <w:p w:rsidR="00BB5267" w:rsidRPr="00321971" w:rsidRDefault="00BB5267" w:rsidP="00BB5267">
            <w:pPr>
              <w:spacing w:line="23" w:lineRule="atLeast"/>
            </w:pPr>
          </w:p>
        </w:tc>
        <w:tc>
          <w:tcPr>
            <w:tcW w:w="7938" w:type="dxa"/>
          </w:tcPr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культурно-досуговых мероприятий на платной основе;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 на платной основе в учреждениях культурно-досугового типа;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число участников клубных формирований для детей в возрасте до 14 лет;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число клубных формирований на 1 тыс. человек населения;</w:t>
            </w:r>
          </w:p>
          <w:p w:rsidR="00BB5267" w:rsidRPr="00321971" w:rsidRDefault="00BB5267" w:rsidP="00BB5267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971">
              <w:rPr>
                <w:rFonts w:ascii="Times New Roman" w:hAnsi="Times New Roman" w:cs="Times New Roman"/>
                <w:sz w:val="24"/>
                <w:szCs w:val="24"/>
              </w:rPr>
              <w:t>- число участников клубных формирований на 1 тыс. человек населения.</w:t>
            </w:r>
          </w:p>
        </w:tc>
      </w:tr>
      <w:tr w:rsidR="00BB5267" w:rsidRPr="00321971" w:rsidTr="00BB5267">
        <w:trPr>
          <w:cantSplit/>
          <w:trHeight w:val="720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Сроки реализации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jc w:val="both"/>
              <w:rPr>
                <w:bCs/>
              </w:rPr>
            </w:pPr>
            <w:r w:rsidRPr="00321971">
              <w:rPr>
                <w:bCs/>
              </w:rPr>
              <w:t>2022-2024 годы</w:t>
            </w:r>
          </w:p>
        </w:tc>
      </w:tr>
      <w:tr w:rsidR="00BB5267" w:rsidRPr="00321971" w:rsidTr="00BB5267">
        <w:trPr>
          <w:cantSplit/>
          <w:trHeight w:val="841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  <w:rPr>
                <w:bCs/>
              </w:rPr>
            </w:pPr>
            <w:r w:rsidRPr="00321971"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jc w:val="both"/>
            </w:pPr>
            <w:r w:rsidRPr="00321971">
              <w:t>Подпрограмма финансируется за счет средств местного</w:t>
            </w:r>
          </w:p>
          <w:p w:rsidR="00BB5267" w:rsidRPr="00321971" w:rsidRDefault="00BB5267" w:rsidP="00BB5267">
            <w:pPr>
              <w:spacing w:line="23" w:lineRule="atLeast"/>
              <w:jc w:val="both"/>
            </w:pPr>
            <w:r w:rsidRPr="00321971">
              <w:t xml:space="preserve">и краевого бюджета. Объем финансирования Подпрограммы составит 8 902,129 </w:t>
            </w:r>
            <w:proofErr w:type="spellStart"/>
            <w:r w:rsidRPr="00321971">
              <w:t>тыс.руб</w:t>
            </w:r>
            <w:proofErr w:type="spellEnd"/>
            <w:r w:rsidRPr="00321971">
              <w:t>., в том числе:</w:t>
            </w:r>
          </w:p>
          <w:p w:rsidR="00BB5267" w:rsidRPr="00321971" w:rsidRDefault="00BB5267" w:rsidP="00BB5267">
            <w:pPr>
              <w:spacing w:line="23" w:lineRule="atLeast"/>
              <w:jc w:val="both"/>
            </w:pPr>
            <w:r w:rsidRPr="00321971">
              <w:t>2022 год – 2 996,529 тыс. рублей;</w:t>
            </w:r>
          </w:p>
          <w:p w:rsidR="00BB5267" w:rsidRPr="00321971" w:rsidRDefault="00BB5267" w:rsidP="00BB5267">
            <w:pPr>
              <w:spacing w:line="23" w:lineRule="atLeast"/>
              <w:jc w:val="both"/>
              <w:rPr>
                <w:bCs/>
              </w:rPr>
            </w:pPr>
            <w:r w:rsidRPr="00321971">
              <w:rPr>
                <w:bCs/>
              </w:rPr>
              <w:t>2023 год – 2 952,800 тыс. рублей;</w:t>
            </w:r>
          </w:p>
          <w:p w:rsidR="00BB5267" w:rsidRPr="00321971" w:rsidRDefault="00BB5267" w:rsidP="00BB5267">
            <w:pPr>
              <w:spacing w:line="23" w:lineRule="atLeast"/>
              <w:jc w:val="both"/>
              <w:rPr>
                <w:bCs/>
              </w:rPr>
            </w:pPr>
            <w:r w:rsidRPr="00321971">
              <w:rPr>
                <w:bCs/>
              </w:rPr>
              <w:t>2024 год – 2 952,800 тыс. рублей.</w:t>
            </w:r>
          </w:p>
        </w:tc>
      </w:tr>
      <w:tr w:rsidR="00BB5267" w:rsidRPr="00321971" w:rsidTr="00BB5267">
        <w:trPr>
          <w:cantSplit/>
          <w:trHeight w:val="841"/>
        </w:trPr>
        <w:tc>
          <w:tcPr>
            <w:tcW w:w="2345" w:type="dxa"/>
          </w:tcPr>
          <w:p w:rsidR="00BB5267" w:rsidRPr="00321971" w:rsidRDefault="00BB5267" w:rsidP="00BB5267">
            <w:pPr>
              <w:spacing w:line="23" w:lineRule="atLeast"/>
            </w:pPr>
            <w:r w:rsidRPr="00321971"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BB5267" w:rsidRPr="00321971" w:rsidRDefault="00BB5267" w:rsidP="00BB5267">
            <w:pPr>
              <w:spacing w:line="23" w:lineRule="atLeast"/>
              <w:jc w:val="both"/>
            </w:pPr>
            <w:r w:rsidRPr="00321971">
              <w:t xml:space="preserve">Администрация </w:t>
            </w:r>
            <w:r w:rsidRPr="00321971">
              <w:rPr>
                <w:bCs/>
              </w:rPr>
              <w:t xml:space="preserve">Никольского сельсовета </w:t>
            </w:r>
            <w:proofErr w:type="spellStart"/>
            <w:r w:rsidRPr="00321971">
              <w:t>Емельяновского</w:t>
            </w:r>
            <w:proofErr w:type="spellEnd"/>
            <w:r w:rsidRPr="00321971">
              <w:t xml:space="preserve"> района Красноярского края</w:t>
            </w:r>
          </w:p>
        </w:tc>
      </w:tr>
    </w:tbl>
    <w:p w:rsidR="00BB5267" w:rsidRPr="00321971" w:rsidRDefault="00BB5267" w:rsidP="00BB5267">
      <w:pPr>
        <w:spacing w:line="23" w:lineRule="atLeast"/>
        <w:rPr>
          <w:b/>
        </w:rPr>
      </w:pPr>
    </w:p>
    <w:p w:rsidR="00BB5267" w:rsidRPr="00321971" w:rsidRDefault="00BB5267" w:rsidP="00BB5267">
      <w:pPr>
        <w:numPr>
          <w:ilvl w:val="0"/>
          <w:numId w:val="5"/>
        </w:numPr>
        <w:spacing w:line="23" w:lineRule="atLeast"/>
        <w:jc w:val="center"/>
        <w:rPr>
          <w:b/>
        </w:rPr>
      </w:pPr>
      <w:r w:rsidRPr="00321971">
        <w:rPr>
          <w:b/>
        </w:rPr>
        <w:t>Основные разделы подпрограммы.</w:t>
      </w:r>
    </w:p>
    <w:p w:rsidR="00BB5267" w:rsidRPr="00321971" w:rsidRDefault="00BB5267" w:rsidP="00BB5267">
      <w:pPr>
        <w:spacing w:line="23" w:lineRule="atLeast"/>
        <w:ind w:left="450"/>
        <w:rPr>
          <w:b/>
        </w:rPr>
      </w:pPr>
    </w:p>
    <w:p w:rsidR="00BB5267" w:rsidRPr="00321971" w:rsidRDefault="00BB5267" w:rsidP="00BB5267">
      <w:pPr>
        <w:numPr>
          <w:ilvl w:val="1"/>
          <w:numId w:val="5"/>
        </w:numPr>
        <w:spacing w:line="23" w:lineRule="atLeast"/>
        <w:jc w:val="center"/>
      </w:pPr>
      <w:r w:rsidRPr="00321971">
        <w:t>Постановка муниципальной проблемы и обоснование необходимости разработки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321971">
        <w:t>Подпрограмма направлена на решение задачи: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321971"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в поселении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8"/>
        <w:jc w:val="both"/>
      </w:pPr>
      <w:r w:rsidRPr="00321971"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BB5267" w:rsidRPr="00321971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ind w:left="1179"/>
        <w:jc w:val="center"/>
      </w:pPr>
      <w:r w:rsidRPr="00321971">
        <w:t>Сохранение и развитие традиционной народной культуры.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Традиционная народная культура является не только основой для духовного единства народа, но и культурно-образовательным институтом современной личности. Она сохраняет уникальное свойство в условиях современной жизни -  в традиционной культуре нет творцов и потребителей. Творческий потенциал, заложенный в традиционной культуре, используется в современном обществе в работе с детьми и молодежью. Именно традиционная культура может стать средством адаптации человека к противоречивой жизни современного общества. Фольклор становится средством коммуникации и самореализации, где создается фольклорная среда для совместного проведения праздников. Несмотря н6а то, что традиционные формы культуры в современном мире глубоко трансформированы, тем не менее, народное творчество остается вдохновителем современных исканий во всех областях культуры.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lastRenderedPageBreak/>
        <w:t>Базовой основой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В сфере культуры в сельской местности, наиболее массовыми, доступными и востребованными остаются Дома культуры.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321971">
        <w:t>девиантного</w:t>
      </w:r>
      <w:proofErr w:type="spellEnd"/>
      <w:r w:rsidRPr="00321971">
        <w:t xml:space="preserve">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В настоящее время чрезвычайно важно привлечь внимание молодого поколения к изучению и практическому освоению народной культуры своего села. Это необходимо не только для патриотического воспитания, понятно, Родина начинается там, где ты живешь, но и для осознания себя как </w:t>
      </w:r>
      <w:proofErr w:type="gramStart"/>
      <w:r w:rsidRPr="00321971">
        <w:t>человека</w:t>
      </w:r>
      <w:proofErr w:type="gramEnd"/>
      <w:r w:rsidRPr="00321971">
        <w:t xml:space="preserve"> мыслящего новыми категориями. Это восстановление и изучение лучшего из утерянного, сохранение вневременных, настоящих культурных ценностей и обогащение их новыми, вырастающими на современной почве.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По основным показателям деятельности Никольского Дома культуры наблюдается положительная динамика, что объясняется, в том числе, активизацией усилий работников культуры по решению спектра предоставляемых жителям культурных услуг, улучшением материально-технической базы учреждений. В МБУК «</w:t>
      </w:r>
      <w:proofErr w:type="spellStart"/>
      <w:r w:rsidRPr="00321971">
        <w:t>Емельяновский</w:t>
      </w:r>
      <w:proofErr w:type="spellEnd"/>
      <w:r w:rsidRPr="00321971">
        <w:t xml:space="preserve"> МДК» филиал сельского дома культуры с. Никольское и в МБУК «</w:t>
      </w:r>
      <w:proofErr w:type="spellStart"/>
      <w:r w:rsidRPr="00321971">
        <w:t>Емельяновский</w:t>
      </w:r>
      <w:proofErr w:type="spellEnd"/>
      <w:r w:rsidRPr="00321971">
        <w:t xml:space="preserve"> МДК» филиал сельского дома культуры д. Раскаты трудятся 5 человек, 11 творческих коллективов, из них 10 для детей. Удостоенные звания «лауреат </w:t>
      </w:r>
      <w:r w:rsidRPr="00321971">
        <w:rPr>
          <w:lang w:val="en-US"/>
        </w:rPr>
        <w:t>III</w:t>
      </w:r>
      <w:r w:rsidRPr="00321971">
        <w:t xml:space="preserve"> степени» - хор «Никольские зарницы». Общее количество участников клубных формирований составляет 137 человек, из них детей – 76.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В целом для учреждений культурно-досугового типа характерны те же системные проблемы, как и для страны в целом – сохраняющийся дефицит средств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в сельских клубах отстает от уровня современных технологий культурно-досуговой деятельности.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Состояние материально-технической базы учреждений культурно-досугового типа еще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услуг: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слабая система государственного стимулирования сохранения и развития традиционной народной культуры;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lastRenderedPageBreak/>
        <w:t>- недостаточная подготовка кадров в сфере традиционной народной культуры;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необеспеченность практической работы научно-методическими материалами, видео- и аудио-пособиями;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отсутствие специализированных сайтов в Интернете, эфирного времени для просветительских программ на радио и телевидении (исключение подлинников традиционной культуры из информационного пространства лишает национальную культуру первоосновы, дефицит информации о первоисточнике на общероссийском уровне является сдерживающим фактором в более масштабном развитии этнокультурного направления).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Только комплексный подход, объединение усилий на федеральном и региональном уровнях государственной власти позволит обеспечить эффективное достижение целей по сохранению традиционной народной культуры.</w:t>
      </w:r>
    </w:p>
    <w:p w:rsidR="00BB5267" w:rsidRPr="00321971" w:rsidRDefault="00BB5267" w:rsidP="00BB5267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 w:line="23" w:lineRule="atLeast"/>
        <w:jc w:val="center"/>
      </w:pPr>
      <w:r w:rsidRPr="00321971">
        <w:t>Организация и проведение культурных событий, в том числе на районном, краевом уровне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321971">
        <w:t>Ежегодно в селе проводится ряд культурно-массовых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Празднование Масленицы, открытие новогодней елки на площади возле администрации, День Молодежи, День защиты детей, День пожилого человека и многие другие.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  <w:r w:rsidRPr="00321971">
        <w:t>Творческие коллективы учреждения успешно выступают на краевых, районных конкурсах и фестивалях, занимая призовые места.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Основная цель, задачи, этапы и сроки выполнения подпрограммы, целевые индикаторы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         С учетом целевых установок и приоритетов государственной культурной политики, основных направлений стратегии культурной политики Красноярского края, целью подпрограммы определено обеспечение доступа населения Никольского сельсовета к культурным благам и участию в культурной жизни.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Достижение данной цели требует решения следующих задач: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сохранение и развитие традиционной народной культуры;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поддержка творческих инициатив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организация и проведение культурных событий, в том числе на районном и краевом уровне.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Подпрограмма не предусматривает отдельные этапы реализации.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культурно-досугового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Красноярского края», утвержденного распоряжением Губернатора Красноярского края от 25.02.2013 №58-рг.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Целевыми индикаторами реализации подпрограммы являются: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количество посетителей учреждений культурно-досугового типа на 1 тыс. человек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-число клубных формирований на 1 тыс. человек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число участников клубных формирований на 1 тыс. человек населения;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- число участников клубных формирований для детей в возрасте до 14 лет включительно;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lastRenderedPageBreak/>
        <w:t>- увеличение численности участников культурно-досуговых мероприятий.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Целевые индикаторы приведены в приложении № 1 к подпрограмме.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Механизм реализации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Никольский сельсовет </w:t>
      </w:r>
      <w:proofErr w:type="spellStart"/>
      <w:r w:rsidRPr="00321971">
        <w:t>Емельяновского</w:t>
      </w:r>
      <w:proofErr w:type="spellEnd"/>
      <w:r w:rsidRPr="00321971">
        <w:t xml:space="preserve"> района Красноярского края. По результатам предыдущих лет вносятся корректировки в текущие планы предоставления муниципальных слуг.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Главный распорядитель бюджетных средств – муниципальное образование Никольский сельсовет.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Реализация мероприятий подпрограммы осуществляется на основании Соглашения о передаче полномочий по созданию условий для организации досуга и обеспечения жителей поселения услугами организаций культуры муниципальным образованием Никольский сельсовет </w:t>
      </w:r>
      <w:proofErr w:type="spellStart"/>
      <w:r w:rsidRPr="00321971">
        <w:t>Емельяновского</w:t>
      </w:r>
      <w:proofErr w:type="spellEnd"/>
      <w:r w:rsidRPr="00321971">
        <w:t xml:space="preserve"> района муниципальному образованию </w:t>
      </w:r>
      <w:proofErr w:type="spellStart"/>
      <w:r w:rsidRPr="00321971">
        <w:t>Емельяновский</w:t>
      </w:r>
      <w:proofErr w:type="spellEnd"/>
      <w:r w:rsidRPr="00321971">
        <w:t xml:space="preserve"> район Красноярского края, заключенным между администрацией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 с администрацией </w:t>
      </w:r>
      <w:proofErr w:type="spellStart"/>
      <w:r w:rsidRPr="00321971">
        <w:t>Емельяновского</w:t>
      </w:r>
      <w:proofErr w:type="spellEnd"/>
      <w:r w:rsidRPr="00321971">
        <w:t xml:space="preserve"> района.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Управление подпрограммой и контроль за ходом ее выполнения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 Красноярского края.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both"/>
        <w:rPr>
          <w:b/>
        </w:rPr>
      </w:pPr>
      <w:r w:rsidRPr="00321971">
        <w:rPr>
          <w:b/>
        </w:rPr>
        <w:t>Оценка социально-экономической эффективности от реализации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Оценка социально-экономической эффективности проводится администрацией никольского сельсовета </w:t>
      </w:r>
      <w:proofErr w:type="spellStart"/>
      <w:r w:rsidRPr="00321971">
        <w:t>Емельяновского</w:t>
      </w:r>
      <w:proofErr w:type="spellEnd"/>
      <w:r w:rsidRPr="00321971">
        <w:t xml:space="preserve"> района Красноярского края с участием Никольского сельского Совета депутатов.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 xml:space="preserve">Обязательным условием эффективности программы является успешное выполнение целевых </w:t>
      </w:r>
      <w:proofErr w:type="spellStart"/>
      <w:r w:rsidRPr="00321971">
        <w:t>индикторов</w:t>
      </w:r>
      <w:proofErr w:type="spellEnd"/>
      <w:r w:rsidRPr="00321971">
        <w:t xml:space="preserve"> и показателей подпрограммы (приложение № 1 к подпрограмме), а также мероприятий в установленные сроки.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Мероприятия подпрограммы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t>Мероприятия подпрограммы представлены в приложении № 2 к настоящей подпрограмме.</w:t>
      </w:r>
    </w:p>
    <w:p w:rsidR="00BB5267" w:rsidRPr="00321971" w:rsidRDefault="00BB5267" w:rsidP="00BB5267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 w:line="23" w:lineRule="atLeast"/>
        <w:jc w:val="center"/>
        <w:rPr>
          <w:b/>
        </w:rPr>
      </w:pPr>
      <w:r w:rsidRPr="00321971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B5267" w:rsidRPr="00321971" w:rsidRDefault="00BB5267" w:rsidP="00BB5267">
      <w:pPr>
        <w:spacing w:line="23" w:lineRule="atLeast"/>
        <w:ind w:firstLine="709"/>
        <w:jc w:val="both"/>
      </w:pPr>
      <w:r w:rsidRPr="00321971">
        <w:t xml:space="preserve">Подпрограмма финансируется за счет средств местного и краевого бюджета. Объем финансирования Подпрограммы составит 8 902,129 </w:t>
      </w:r>
      <w:proofErr w:type="spellStart"/>
      <w:r w:rsidRPr="00321971">
        <w:t>тыс.руб</w:t>
      </w:r>
      <w:proofErr w:type="spellEnd"/>
      <w:r w:rsidRPr="00321971">
        <w:t>., в том числе:</w:t>
      </w:r>
    </w:p>
    <w:p w:rsidR="00BB5267" w:rsidRPr="00321971" w:rsidRDefault="00BB5267" w:rsidP="00BB5267">
      <w:pPr>
        <w:spacing w:line="23" w:lineRule="atLeast"/>
        <w:ind w:firstLine="709"/>
        <w:jc w:val="both"/>
      </w:pPr>
      <w:r w:rsidRPr="00321971">
        <w:t>2022 год – 2 996,529 тыс. рублей;</w:t>
      </w:r>
    </w:p>
    <w:p w:rsidR="00BB5267" w:rsidRPr="00321971" w:rsidRDefault="00BB5267" w:rsidP="00BB5267">
      <w:pPr>
        <w:spacing w:line="23" w:lineRule="atLeast"/>
        <w:ind w:firstLine="709"/>
        <w:jc w:val="both"/>
        <w:rPr>
          <w:bCs/>
        </w:rPr>
      </w:pPr>
      <w:r w:rsidRPr="00321971">
        <w:rPr>
          <w:bCs/>
        </w:rPr>
        <w:t>2023 год – 2 952,800 тыс. рублей;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321971">
        <w:rPr>
          <w:bCs/>
        </w:rPr>
        <w:t>2024 год – 2 952,800 тыс. рублей.</w:t>
      </w:r>
    </w:p>
    <w:p w:rsidR="00BB5267" w:rsidRPr="00321971" w:rsidRDefault="00BB5267" w:rsidP="00BB5267">
      <w:pPr>
        <w:pStyle w:val="a8"/>
        <w:shd w:val="clear" w:color="auto" w:fill="FFFFFF"/>
        <w:spacing w:before="0" w:beforeAutospacing="0" w:after="0" w:afterAutospacing="0" w:line="23" w:lineRule="atLeast"/>
        <w:ind w:left="1080"/>
        <w:jc w:val="both"/>
      </w:pPr>
    </w:p>
    <w:p w:rsidR="00BB5267" w:rsidRDefault="00BB5267" w:rsidP="002F6D7B">
      <w:pPr>
        <w:sectPr w:rsidR="00BB5267" w:rsidSect="00BB5267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520"/>
        <w:gridCol w:w="1362"/>
        <w:gridCol w:w="1040"/>
        <w:gridCol w:w="566"/>
        <w:gridCol w:w="738"/>
        <w:gridCol w:w="6"/>
        <w:gridCol w:w="656"/>
        <w:gridCol w:w="916"/>
        <w:gridCol w:w="526"/>
        <w:gridCol w:w="1281"/>
        <w:gridCol w:w="1281"/>
        <w:gridCol w:w="1096"/>
        <w:gridCol w:w="618"/>
        <w:gridCol w:w="480"/>
        <w:gridCol w:w="966"/>
        <w:gridCol w:w="1415"/>
        <w:gridCol w:w="992"/>
        <w:gridCol w:w="425"/>
      </w:tblGrid>
      <w:tr w:rsidR="00BB5267" w:rsidRPr="00BB5267" w:rsidTr="000C715C">
        <w:trPr>
          <w:trHeight w:val="13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BB5267">
              <w:rPr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</w:p>
        </w:tc>
      </w:tr>
      <w:tr w:rsidR="00BB5267" w:rsidRPr="00BB5267" w:rsidTr="000C715C">
        <w:trPr>
          <w:trHeight w:val="705"/>
        </w:trPr>
        <w:tc>
          <w:tcPr>
            <w:tcW w:w="148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 xml:space="preserve">        Перечень целевых </w:t>
            </w:r>
            <w:proofErr w:type="spellStart"/>
            <w:r w:rsidRPr="00BB5267">
              <w:rPr>
                <w:b/>
                <w:bCs/>
              </w:rPr>
              <w:t>индикторов</w:t>
            </w:r>
            <w:proofErr w:type="spellEnd"/>
            <w:r w:rsidRPr="00BB5267">
              <w:rPr>
                <w:b/>
                <w:bCs/>
              </w:rPr>
              <w:t xml:space="preserve"> подпрограммы                                                                                                     </w:t>
            </w:r>
          </w:p>
        </w:tc>
      </w:tr>
      <w:tr w:rsidR="00BB5267" w:rsidRPr="00BB5267" w:rsidTr="000C715C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 п/п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3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Отчетный финансовый год 2020г.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Текущий финансовый год 2021 г.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Очередной финансовый год                       2022г.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Плановый период</w:t>
            </w:r>
          </w:p>
        </w:tc>
      </w:tr>
      <w:tr w:rsidR="00BB5267" w:rsidRPr="00BB5267" w:rsidTr="000C715C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первый год планового периода 2023г.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второй год планового периода 2024г.</w:t>
            </w:r>
          </w:p>
        </w:tc>
      </w:tr>
      <w:tr w:rsidR="00BB5267" w:rsidRPr="00BB5267" w:rsidTr="000C715C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3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</w:tr>
      <w:tr w:rsidR="00BB5267" w:rsidRPr="00BB5267" w:rsidTr="000C715C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</w:t>
            </w:r>
          </w:p>
        </w:tc>
        <w:tc>
          <w:tcPr>
            <w:tcW w:w="143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BB5267" w:rsidRPr="00BB5267" w:rsidTr="000C715C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1.1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чел.</w:t>
            </w: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754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2669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2985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2985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2985</w:t>
            </w:r>
          </w:p>
        </w:tc>
      </w:tr>
      <w:tr w:rsidR="00BB5267" w:rsidRPr="00BB5267" w:rsidTr="000C715C">
        <w:trPr>
          <w:trHeight w:val="10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Количество культурно-массовых мероприятий в учреждениях культурно-досугового типа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54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135</w:t>
            </w:r>
          </w:p>
        </w:tc>
      </w:tr>
      <w:tr w:rsidR="00BB5267" w:rsidRPr="00BB5267" w:rsidTr="000C715C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Число участников клубных формирований для детей в возрасте до 14 лет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BB5267" w:rsidRPr="00BB5267" w:rsidTr="000C715C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Число клубных формирований на 1 тыс. человек населения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BB5267" w:rsidRPr="00BB5267" w:rsidTr="000C715C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№7-НК "Сведения об учреждении культурно-досугового типа"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5267"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</w:tr>
      <w:tr w:rsidR="00BB5267" w:rsidRPr="00BB5267" w:rsidTr="000C715C">
        <w:trPr>
          <w:gridAfter w:val="1"/>
          <w:wAfter w:w="425" w:type="dxa"/>
          <w:trHeight w:val="1350"/>
        </w:trPr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4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BB5267">
              <w:rPr>
                <w:color w:val="000000"/>
                <w:sz w:val="20"/>
                <w:szCs w:val="20"/>
              </w:rPr>
              <w:br/>
              <w:t>к подпрограмме «Развитие поликультурного пространства Никольского сельсовета»</w:t>
            </w:r>
          </w:p>
        </w:tc>
      </w:tr>
      <w:tr w:rsidR="00BB5267" w:rsidRPr="00BB5267" w:rsidTr="000C715C">
        <w:trPr>
          <w:gridAfter w:val="1"/>
          <w:wAfter w:w="425" w:type="dxa"/>
          <w:trHeight w:val="705"/>
        </w:trPr>
        <w:tc>
          <w:tcPr>
            <w:tcW w:w="14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b/>
                <w:bCs/>
              </w:rPr>
            </w:pPr>
            <w:r w:rsidRPr="00BB5267">
              <w:rPr>
                <w:b/>
                <w:bCs/>
              </w:rPr>
              <w:t>Перечень мероприятий подпрограммы</w:t>
            </w:r>
          </w:p>
        </w:tc>
      </w:tr>
      <w:tr w:rsidR="00BB5267" w:rsidRPr="00BB5267" w:rsidTr="000C715C">
        <w:trPr>
          <w:gridAfter w:val="1"/>
          <w:wAfter w:w="425" w:type="dxa"/>
          <w:trHeight w:val="300"/>
        </w:trPr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ГРБС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Расходы (</w:t>
            </w:r>
            <w:proofErr w:type="spellStart"/>
            <w:r w:rsidRPr="00BB5267">
              <w:rPr>
                <w:sz w:val="20"/>
                <w:szCs w:val="20"/>
              </w:rPr>
              <w:t>тыс.руб</w:t>
            </w:r>
            <w:proofErr w:type="spellEnd"/>
            <w:r w:rsidRPr="00BB5267">
              <w:rPr>
                <w:sz w:val="20"/>
                <w:szCs w:val="20"/>
              </w:rPr>
              <w:t>.), годы</w:t>
            </w:r>
          </w:p>
        </w:tc>
        <w:tc>
          <w:tcPr>
            <w:tcW w:w="2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B5267" w:rsidRPr="00BB5267" w:rsidTr="000C715C">
        <w:trPr>
          <w:gridAfter w:val="1"/>
          <w:wAfter w:w="425" w:type="dxa"/>
          <w:trHeight w:val="458"/>
        </w:trPr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ГРБС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proofErr w:type="spellStart"/>
            <w:r w:rsidRPr="00BB526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ЦСР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ВР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Текущий финансовый год             2021г.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Очередной финансовый год 2022г.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Первый год планового периода 2023г.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Второй год планового периода 2024г.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0C715C">
        <w:trPr>
          <w:gridAfter w:val="1"/>
          <w:wAfter w:w="425" w:type="dxa"/>
          <w:trHeight w:val="1035"/>
        </w:trPr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</w:tr>
      <w:tr w:rsidR="00BB5267" w:rsidRPr="00BB5267" w:rsidTr="000C715C">
        <w:trPr>
          <w:gridAfter w:val="1"/>
          <w:wAfter w:w="425" w:type="dxa"/>
          <w:trHeight w:val="420"/>
        </w:trPr>
        <w:tc>
          <w:tcPr>
            <w:tcW w:w="14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Цель подпрограммы: Обеспечение доступа населения Никольского сельсовета к культурным благам и участию в культурной жизни</w:t>
            </w:r>
          </w:p>
        </w:tc>
      </w:tr>
      <w:tr w:rsidR="00BB5267" w:rsidRPr="00BB5267" w:rsidTr="000C715C">
        <w:trPr>
          <w:gridAfter w:val="1"/>
          <w:wAfter w:w="425" w:type="dxa"/>
          <w:trHeight w:val="600"/>
        </w:trPr>
        <w:tc>
          <w:tcPr>
            <w:tcW w:w="14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Задача: Сохранение и развитие традиционной народной культуры, поддержка творческих инициатив населения, организация и проведение культурных событий, в том числе на районном и краевом уровне</w:t>
            </w:r>
          </w:p>
        </w:tc>
      </w:tr>
      <w:tr w:rsidR="00BB5267" w:rsidRPr="00BB5267" w:rsidTr="000C715C">
        <w:trPr>
          <w:gridAfter w:val="1"/>
          <w:wAfter w:w="425" w:type="dxa"/>
          <w:trHeight w:val="481"/>
        </w:trPr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 xml:space="preserve">Администрация Никольского сельсовета </w:t>
            </w:r>
            <w:proofErr w:type="spellStart"/>
            <w:r w:rsidRPr="00BB5267">
              <w:rPr>
                <w:sz w:val="20"/>
                <w:szCs w:val="20"/>
              </w:rPr>
              <w:t>Емельяновского</w:t>
            </w:r>
            <w:proofErr w:type="spellEnd"/>
            <w:r w:rsidRPr="00BB5267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834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0210090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610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2 464,220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2 996,529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267" w:rsidRPr="00BB5267" w:rsidRDefault="00BB5267" w:rsidP="00BB5267">
            <w:pPr>
              <w:jc w:val="center"/>
              <w:rPr>
                <w:sz w:val="20"/>
                <w:szCs w:val="20"/>
              </w:rPr>
            </w:pPr>
            <w:r w:rsidRPr="00BB5267">
              <w:rPr>
                <w:sz w:val="20"/>
                <w:szCs w:val="20"/>
              </w:rPr>
              <w:t>2 952,800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2 952,800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267" w:rsidRPr="00BB5267" w:rsidRDefault="000C715C" w:rsidP="000C71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  <w:r w:rsidR="00BB5267" w:rsidRPr="00BB5267">
              <w:rPr>
                <w:color w:val="000000"/>
                <w:sz w:val="20"/>
                <w:szCs w:val="20"/>
              </w:rPr>
              <w:t>02,129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67" w:rsidRPr="00BB5267" w:rsidRDefault="00BB5267" w:rsidP="00BB5267">
            <w:pPr>
              <w:jc w:val="center"/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 xml:space="preserve">Количество клубных формирований (шт.): 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2021 год -14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2022 год - 14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2023 год - 14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2024 год - 14</w:t>
            </w:r>
          </w:p>
        </w:tc>
      </w:tr>
      <w:tr w:rsidR="00BB5267" w:rsidRPr="00BB5267" w:rsidTr="000C715C">
        <w:trPr>
          <w:gridAfter w:val="1"/>
          <w:wAfter w:w="425" w:type="dxa"/>
          <w:trHeight w:val="408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Количество проведенных мероприятий (шт.):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2021 год - 135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2022 год - 136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2023 год - 136</w:t>
            </w:r>
          </w:p>
        </w:tc>
      </w:tr>
      <w:tr w:rsidR="00BB5267" w:rsidRPr="00BB5267" w:rsidTr="000C715C">
        <w:trPr>
          <w:gridAfter w:val="1"/>
          <w:wAfter w:w="425" w:type="dxa"/>
          <w:trHeight w:val="345"/>
        </w:trPr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67" w:rsidRPr="00BB5267" w:rsidRDefault="00BB5267" w:rsidP="00BB5267">
            <w:pPr>
              <w:rPr>
                <w:color w:val="000000"/>
                <w:sz w:val="20"/>
                <w:szCs w:val="20"/>
              </w:rPr>
            </w:pPr>
            <w:r w:rsidRPr="00BB5267">
              <w:rPr>
                <w:color w:val="000000"/>
                <w:sz w:val="20"/>
                <w:szCs w:val="20"/>
              </w:rPr>
              <w:t>2024 год - 136</w:t>
            </w:r>
          </w:p>
        </w:tc>
      </w:tr>
    </w:tbl>
    <w:p w:rsidR="000C715C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C715C" w:rsidSect="002F6D7B">
          <w:pgSz w:w="16838" w:h="11906" w:orient="landscape"/>
          <w:pgMar w:top="1418" w:right="1134" w:bottom="851" w:left="851" w:header="709" w:footer="709" w:gutter="0"/>
          <w:cols w:space="708"/>
          <w:titlePg/>
          <w:docGrid w:linePitch="360"/>
        </w:sectPr>
      </w:pPr>
    </w:p>
    <w:p w:rsidR="000C715C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1EE5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70485</wp:posOffset>
                </wp:positionV>
                <wp:extent cx="3425825" cy="895985"/>
                <wp:effectExtent l="5080" t="9525" r="7620" b="88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5C" w:rsidRPr="002F6367" w:rsidRDefault="000C715C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Приложение №2</w:t>
                            </w:r>
                          </w:p>
                          <w:p w:rsidR="000C715C" w:rsidRPr="002F6367" w:rsidRDefault="000C715C" w:rsidP="000C715C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u w:val="single"/>
                              </w:rPr>
                            </w:pPr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к муниципальной программе «Развитие человеческого потенциала на территории Никольского сельсовета</w:t>
                            </w:r>
                            <w:r w:rsidRPr="002F6367">
                              <w:rPr>
                                <w:rFonts w:ascii="Times New Roman" w:hAnsi="Times New Roman" w:cs="Times New Roman"/>
                                <w:bCs w:val="0"/>
                              </w:rPr>
                              <w:t xml:space="preserve"> </w:t>
                            </w:r>
                            <w:proofErr w:type="spellStart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Емельяновского</w:t>
                            </w:r>
                            <w:proofErr w:type="spellEnd"/>
                            <w:r w:rsidRPr="002F636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 района Красноярского края на 2022-2024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234pt;margin-top:5.55pt;width:269.75pt;height: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" strokecolor="white">
                <v:textbox>
                  <w:txbxContent>
                    <w:p w:rsidR="000C715C" w:rsidRPr="002F6367" w:rsidRDefault="000C715C" w:rsidP="000C715C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Приложение №2</w:t>
                      </w:r>
                    </w:p>
                    <w:p w:rsidR="000C715C" w:rsidRPr="002F6367" w:rsidRDefault="000C715C" w:rsidP="000C715C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u w:val="single"/>
                        </w:rPr>
                      </w:pPr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к муниципальной программе «Развитие человеческого потенциала на территории Никольского сельсовета</w:t>
                      </w:r>
                      <w:r w:rsidRPr="002F6367">
                        <w:rPr>
                          <w:rFonts w:ascii="Times New Roman" w:hAnsi="Times New Roman" w:cs="Times New Roman"/>
                          <w:bCs w:val="0"/>
                        </w:rPr>
                        <w:t xml:space="preserve"> </w:t>
                      </w:r>
                      <w:proofErr w:type="spellStart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Емельяновского</w:t>
                      </w:r>
                      <w:proofErr w:type="spellEnd"/>
                      <w:r w:rsidRPr="002F6367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 района Красноярского края на 2022-2024 годы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0C715C" w:rsidRPr="001E1EE5" w:rsidRDefault="000C715C" w:rsidP="000C715C">
      <w:pPr>
        <w:pStyle w:val="ConsPlusTitle"/>
        <w:widowControl/>
        <w:spacing w:line="23" w:lineRule="atLeast"/>
        <w:ind w:right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715C" w:rsidRPr="001E1EE5" w:rsidRDefault="000C715C" w:rsidP="000C715C">
      <w:pPr>
        <w:spacing w:line="23" w:lineRule="atLeast"/>
        <w:jc w:val="center"/>
        <w:rPr>
          <w:b/>
          <w:sz w:val="28"/>
          <w:szCs w:val="28"/>
        </w:rPr>
      </w:pPr>
    </w:p>
    <w:p w:rsidR="000C715C" w:rsidRPr="001E1EE5" w:rsidRDefault="000C715C" w:rsidP="000C715C">
      <w:pPr>
        <w:spacing w:line="23" w:lineRule="atLeast"/>
        <w:jc w:val="center"/>
        <w:rPr>
          <w:b/>
          <w:sz w:val="28"/>
          <w:szCs w:val="28"/>
        </w:rPr>
      </w:pPr>
    </w:p>
    <w:p w:rsidR="000C715C" w:rsidRPr="001E1EE5" w:rsidRDefault="000C715C" w:rsidP="000C715C">
      <w:pPr>
        <w:spacing w:line="23" w:lineRule="atLeast"/>
        <w:rPr>
          <w:b/>
          <w:sz w:val="28"/>
          <w:szCs w:val="28"/>
        </w:rPr>
      </w:pPr>
    </w:p>
    <w:p w:rsidR="000C715C" w:rsidRPr="002F6367" w:rsidRDefault="000C715C" w:rsidP="000C715C">
      <w:pPr>
        <w:spacing w:line="23" w:lineRule="atLeast"/>
        <w:jc w:val="center"/>
        <w:rPr>
          <w:b/>
        </w:rPr>
      </w:pPr>
      <w:r w:rsidRPr="002F6367">
        <w:rPr>
          <w:b/>
        </w:rPr>
        <w:t xml:space="preserve">Подпрограмма </w:t>
      </w:r>
    </w:p>
    <w:p w:rsidR="000C715C" w:rsidRPr="002F6367" w:rsidRDefault="000C715C" w:rsidP="000C715C">
      <w:pPr>
        <w:spacing w:line="23" w:lineRule="atLeast"/>
        <w:jc w:val="center"/>
        <w:rPr>
          <w:b/>
        </w:rPr>
      </w:pPr>
      <w:r w:rsidRPr="002F6367">
        <w:rPr>
          <w:b/>
        </w:rPr>
        <w:t>«</w:t>
      </w:r>
      <w:r w:rsidRPr="002F6367">
        <w:rPr>
          <w:b/>
          <w:bCs/>
        </w:rPr>
        <w:t>Развитие физической культуры, спорта и молодежной политики</w:t>
      </w:r>
      <w:r w:rsidRPr="002F6367">
        <w:rPr>
          <w:b/>
        </w:rPr>
        <w:t>»</w:t>
      </w:r>
    </w:p>
    <w:p w:rsidR="000C715C" w:rsidRPr="002F6367" w:rsidRDefault="000C715C" w:rsidP="000C715C">
      <w:pPr>
        <w:spacing w:line="23" w:lineRule="atLeast"/>
        <w:rPr>
          <w:b/>
        </w:rPr>
      </w:pPr>
    </w:p>
    <w:p w:rsidR="000C715C" w:rsidRPr="002F6367" w:rsidRDefault="000C715C" w:rsidP="000C715C">
      <w:pPr>
        <w:numPr>
          <w:ilvl w:val="0"/>
          <w:numId w:val="6"/>
        </w:numPr>
        <w:spacing w:line="23" w:lineRule="atLeast"/>
        <w:jc w:val="center"/>
        <w:rPr>
          <w:b/>
        </w:rPr>
      </w:pPr>
      <w:r w:rsidRPr="002F6367">
        <w:rPr>
          <w:b/>
          <w:kern w:val="32"/>
        </w:rPr>
        <w:t xml:space="preserve">Паспорт </w:t>
      </w:r>
      <w:r w:rsidRPr="002F6367">
        <w:rPr>
          <w:b/>
        </w:rPr>
        <w:t xml:space="preserve">подпрограммы 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938"/>
      </w:tblGrid>
      <w:tr w:rsidR="000C715C" w:rsidRPr="002F6367" w:rsidTr="00C939E2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Наименование подпрограммы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3" w:lineRule="atLeast"/>
              <w:rPr>
                <w:highlight w:val="yellow"/>
              </w:rPr>
            </w:pPr>
            <w:r w:rsidRPr="002F6367">
              <w:rPr>
                <w:bCs/>
              </w:rPr>
              <w:t xml:space="preserve">Развитие поликультурного пространства никольского сельсовета </w:t>
            </w:r>
            <w:r w:rsidRPr="002F6367">
              <w:t>(далее Программа)</w:t>
            </w:r>
          </w:p>
        </w:tc>
      </w:tr>
      <w:tr w:rsidR="000C715C" w:rsidRPr="002F6367" w:rsidTr="00C939E2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76" w:lineRule="auto"/>
              <w:rPr>
                <w:bCs/>
              </w:rPr>
            </w:pPr>
            <w:r w:rsidRPr="002F6367">
              <w:t>Развитие физической культуры, спорта и молодежной политики</w:t>
            </w:r>
          </w:p>
        </w:tc>
      </w:tr>
      <w:tr w:rsidR="000C715C" w:rsidRPr="002F6367" w:rsidTr="00C939E2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Муниципальный заказчик – координатор подпрограммы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 xml:space="preserve">Администрация </w:t>
            </w:r>
            <w:r w:rsidRPr="002F6367">
              <w:rPr>
                <w:bCs/>
              </w:rPr>
              <w:t xml:space="preserve">Никольского сельсовета </w:t>
            </w:r>
            <w:proofErr w:type="spellStart"/>
            <w:r w:rsidRPr="002F6367">
              <w:t>Емельяновского</w:t>
            </w:r>
            <w:proofErr w:type="spellEnd"/>
            <w:r w:rsidRPr="002F6367">
              <w:t xml:space="preserve"> района Красноярского края</w:t>
            </w:r>
          </w:p>
        </w:tc>
      </w:tr>
      <w:tr w:rsidR="000C715C" w:rsidRPr="002F6367" w:rsidTr="00C939E2">
        <w:trPr>
          <w:cantSplit/>
          <w:trHeight w:val="1692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 xml:space="preserve">Администрация </w:t>
            </w:r>
            <w:r w:rsidRPr="002F6367">
              <w:rPr>
                <w:bCs/>
              </w:rPr>
              <w:t xml:space="preserve">Никольского сельсовета </w:t>
            </w:r>
            <w:proofErr w:type="spellStart"/>
            <w:r w:rsidRPr="002F6367">
              <w:t>Емельяновского</w:t>
            </w:r>
            <w:proofErr w:type="spellEnd"/>
            <w:r w:rsidRPr="002F6367">
              <w:t xml:space="preserve"> района Красноярского края</w:t>
            </w:r>
          </w:p>
        </w:tc>
      </w:tr>
      <w:tr w:rsidR="000C715C" w:rsidRPr="002F6367" w:rsidTr="00C939E2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Цель и задачи подпрограммы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3" w:lineRule="atLeast"/>
              <w:rPr>
                <w:bCs/>
              </w:rPr>
            </w:pPr>
            <w:r w:rsidRPr="002F6367">
              <w:rPr>
                <w:bCs/>
              </w:rPr>
              <w:t>Цель: Обеспечение развития массовой физической культуры и спорта на территории Никольского сельсовета</w:t>
            </w:r>
          </w:p>
          <w:p w:rsidR="000C715C" w:rsidRPr="002F6367" w:rsidRDefault="000C715C" w:rsidP="00C939E2">
            <w:pPr>
              <w:spacing w:line="23" w:lineRule="atLeast"/>
            </w:pPr>
            <w:r w:rsidRPr="002F6367">
              <w:rPr>
                <w:bCs/>
              </w:rPr>
              <w:t>Задача: Развитие устойчивой потребности всех категорий населения Никольского сельсовета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0C715C" w:rsidRPr="002F6367" w:rsidTr="00C939E2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Целевые индикаторы</w:t>
            </w:r>
          </w:p>
          <w:p w:rsidR="000C715C" w:rsidRPr="002F6367" w:rsidRDefault="000C715C" w:rsidP="00C939E2">
            <w:pPr>
              <w:spacing w:line="23" w:lineRule="atLeast"/>
            </w:pPr>
          </w:p>
        </w:tc>
        <w:tc>
          <w:tcPr>
            <w:tcW w:w="7938" w:type="dxa"/>
          </w:tcPr>
          <w:p w:rsidR="000C715C" w:rsidRPr="002F6367" w:rsidRDefault="000C715C" w:rsidP="00C939E2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7">
              <w:rPr>
                <w:rFonts w:ascii="Times New Roman" w:hAnsi="Times New Roman" w:cs="Times New Roman"/>
                <w:sz w:val="24"/>
                <w:szCs w:val="24"/>
              </w:rPr>
              <w:t>- численность лиц, систематически занимающихся физической культурой и спортом;</w:t>
            </w:r>
          </w:p>
          <w:p w:rsidR="000C715C" w:rsidRPr="002F6367" w:rsidRDefault="000C715C" w:rsidP="00C939E2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7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физкультурных, спортивных мероприятий на территории Никольского сельсовета;</w:t>
            </w:r>
          </w:p>
          <w:p w:rsidR="000C715C" w:rsidRPr="002F6367" w:rsidRDefault="000C715C" w:rsidP="00C939E2">
            <w:pPr>
              <w:pStyle w:val="ConsPlusNormal"/>
              <w:spacing w:line="23" w:lineRule="atLeast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67">
              <w:rPr>
                <w:rFonts w:ascii="Times New Roman" w:hAnsi="Times New Roman" w:cs="Times New Roman"/>
                <w:sz w:val="24"/>
                <w:szCs w:val="24"/>
              </w:rPr>
              <w:t>- количество команд, принявших участие в районных, краевых соревнованиях.</w:t>
            </w:r>
          </w:p>
        </w:tc>
      </w:tr>
      <w:tr w:rsidR="000C715C" w:rsidRPr="002F6367" w:rsidTr="00C939E2">
        <w:trPr>
          <w:cantSplit/>
          <w:trHeight w:val="720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Сроки реализации подпрограммы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3" w:lineRule="atLeast"/>
              <w:jc w:val="both"/>
              <w:rPr>
                <w:bCs/>
              </w:rPr>
            </w:pPr>
            <w:r w:rsidRPr="002F6367">
              <w:rPr>
                <w:bCs/>
              </w:rPr>
              <w:t>2022-2024 годы</w:t>
            </w:r>
          </w:p>
        </w:tc>
      </w:tr>
      <w:tr w:rsidR="000C715C" w:rsidRPr="002F6367" w:rsidTr="00C939E2">
        <w:trPr>
          <w:cantSplit/>
          <w:trHeight w:val="841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  <w:rPr>
                <w:bCs/>
              </w:rPr>
            </w:pPr>
            <w:r w:rsidRPr="002F6367"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3" w:lineRule="atLeast"/>
              <w:jc w:val="both"/>
            </w:pPr>
            <w:r w:rsidRPr="002F6367">
              <w:t>Подпрограмма финансируется за счет средств местного</w:t>
            </w:r>
          </w:p>
          <w:p w:rsidR="000C715C" w:rsidRPr="002F6367" w:rsidRDefault="000C715C" w:rsidP="00C939E2">
            <w:pPr>
              <w:spacing w:line="23" w:lineRule="atLeast"/>
              <w:jc w:val="both"/>
            </w:pPr>
            <w:r w:rsidRPr="002F6367">
              <w:t xml:space="preserve">и краевого бюджета. Объем финансирования Подпрограммы составит 5 873,405 </w:t>
            </w:r>
            <w:proofErr w:type="spellStart"/>
            <w:r w:rsidRPr="002F6367">
              <w:t>тыс.руб</w:t>
            </w:r>
            <w:proofErr w:type="spellEnd"/>
            <w:r w:rsidRPr="002F6367">
              <w:t>., в том числе:</w:t>
            </w:r>
          </w:p>
          <w:p w:rsidR="000C715C" w:rsidRPr="002F6367" w:rsidRDefault="000C715C" w:rsidP="00C939E2">
            <w:pPr>
              <w:spacing w:line="23" w:lineRule="atLeast"/>
              <w:jc w:val="both"/>
            </w:pPr>
            <w:r w:rsidRPr="002F6367">
              <w:t>2022 год – 4 651,405 тыс. рублей;</w:t>
            </w:r>
          </w:p>
          <w:p w:rsidR="000C715C" w:rsidRPr="002F6367" w:rsidRDefault="000C715C" w:rsidP="00C939E2">
            <w:pPr>
              <w:spacing w:line="23" w:lineRule="atLeast"/>
              <w:jc w:val="both"/>
              <w:rPr>
                <w:bCs/>
              </w:rPr>
            </w:pPr>
            <w:r w:rsidRPr="002F6367">
              <w:rPr>
                <w:bCs/>
              </w:rPr>
              <w:t>2023 год – 611,000 тыс. рублей;</w:t>
            </w:r>
          </w:p>
          <w:p w:rsidR="000C715C" w:rsidRPr="002F6367" w:rsidRDefault="000C715C" w:rsidP="00C939E2">
            <w:pPr>
              <w:spacing w:line="23" w:lineRule="atLeast"/>
              <w:jc w:val="both"/>
              <w:rPr>
                <w:bCs/>
              </w:rPr>
            </w:pPr>
            <w:r w:rsidRPr="002F6367">
              <w:rPr>
                <w:bCs/>
              </w:rPr>
              <w:t>2024 год – 611,000 тыс. рублей.</w:t>
            </w:r>
          </w:p>
        </w:tc>
      </w:tr>
      <w:tr w:rsidR="000C715C" w:rsidRPr="002F6367" w:rsidTr="00C939E2">
        <w:trPr>
          <w:cantSplit/>
          <w:trHeight w:val="841"/>
        </w:trPr>
        <w:tc>
          <w:tcPr>
            <w:tcW w:w="2345" w:type="dxa"/>
          </w:tcPr>
          <w:p w:rsidR="000C715C" w:rsidRPr="002F6367" w:rsidRDefault="000C715C" w:rsidP="00C939E2">
            <w:pPr>
              <w:spacing w:line="23" w:lineRule="atLeast"/>
            </w:pPr>
            <w:r w:rsidRPr="002F6367">
              <w:t>Система организации контроля за исполнением подпрограммы</w:t>
            </w:r>
          </w:p>
        </w:tc>
        <w:tc>
          <w:tcPr>
            <w:tcW w:w="7938" w:type="dxa"/>
          </w:tcPr>
          <w:p w:rsidR="000C715C" w:rsidRPr="002F6367" w:rsidRDefault="000C715C" w:rsidP="00C939E2">
            <w:pPr>
              <w:spacing w:line="23" w:lineRule="atLeast"/>
              <w:jc w:val="both"/>
            </w:pPr>
            <w:r w:rsidRPr="002F6367">
              <w:t xml:space="preserve">Администрация </w:t>
            </w:r>
            <w:r w:rsidRPr="002F6367">
              <w:rPr>
                <w:bCs/>
              </w:rPr>
              <w:t xml:space="preserve">Никольского сельсовета </w:t>
            </w:r>
            <w:proofErr w:type="spellStart"/>
            <w:r w:rsidRPr="002F6367">
              <w:t>Емельяновского</w:t>
            </w:r>
            <w:proofErr w:type="spellEnd"/>
            <w:r w:rsidRPr="002F6367">
              <w:t xml:space="preserve"> района Красноярского края</w:t>
            </w:r>
          </w:p>
        </w:tc>
      </w:tr>
    </w:tbl>
    <w:p w:rsidR="000C715C" w:rsidRPr="002F6367" w:rsidRDefault="000C715C" w:rsidP="000C715C">
      <w:pPr>
        <w:spacing w:line="23" w:lineRule="atLeast"/>
        <w:ind w:left="1080"/>
      </w:pPr>
    </w:p>
    <w:p w:rsidR="000C715C" w:rsidRPr="002F6367" w:rsidRDefault="000C715C" w:rsidP="000C715C">
      <w:pPr>
        <w:numPr>
          <w:ilvl w:val="0"/>
          <w:numId w:val="6"/>
        </w:numPr>
        <w:spacing w:line="23" w:lineRule="atLeast"/>
        <w:jc w:val="center"/>
        <w:rPr>
          <w:b/>
        </w:rPr>
      </w:pPr>
      <w:r w:rsidRPr="002F6367">
        <w:rPr>
          <w:b/>
        </w:rPr>
        <w:t xml:space="preserve"> Основные разделы подпрограммы.</w:t>
      </w:r>
    </w:p>
    <w:p w:rsidR="000C715C" w:rsidRPr="002F6367" w:rsidRDefault="000C715C" w:rsidP="000C715C">
      <w:pPr>
        <w:spacing w:line="23" w:lineRule="atLeast"/>
        <w:jc w:val="center"/>
        <w:rPr>
          <w:b/>
        </w:rPr>
      </w:pPr>
    </w:p>
    <w:p w:rsidR="000C715C" w:rsidRPr="002F6367" w:rsidRDefault="000C715C" w:rsidP="000C715C">
      <w:pPr>
        <w:numPr>
          <w:ilvl w:val="1"/>
          <w:numId w:val="6"/>
        </w:numPr>
        <w:spacing w:line="23" w:lineRule="atLeast"/>
        <w:ind w:left="1080" w:hanging="720"/>
        <w:jc w:val="center"/>
      </w:pPr>
      <w:r w:rsidRPr="002F6367">
        <w:t>Постановка муниципальной проблемы и обоснование необходимости разработки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Не подлежит сомнению, что для улучшения здоровья, благосостояния и качества жизни граждан необходимо акцентировать внимание органов власти, общественных структур на возрождение массового спорта, массовой физической культуры.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 2012 году на территории Никольского сельсовета открыт спортивный клуб по месту жительства граждан «ОЛИМП», где могут заниматься спортом все желающие.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 настоящее время сохраняют актуальность проблемные вопросы: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а) Недостаток спортивных сооружений.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б) Слабая материально-техническая база, кадровое обеспечение.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в) Недостаток нормативно-правовой базы на муниципальном уровне, позволяющей осуществлять планомерное развитие физической культуры и спорта по месту жительства, среди людей разного возраста.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г) Низкий уровень финансирования в муниципальном образовании и обеспеченности спортивными сооружениями.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д) Недостаточное финансирование физкультурных, спортивных мероприятий.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е) Несоответствие уровня материальной базы и инфраструктуры физической культуры и спорта задачам развития массового спорта в селе, а также ее моральной и физическое старение.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0C715C" w:rsidRPr="002F6367" w:rsidRDefault="000C715C" w:rsidP="000C715C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3" w:lineRule="atLeast"/>
        <w:ind w:left="1080" w:hanging="720"/>
        <w:jc w:val="both"/>
      </w:pPr>
      <w:r w:rsidRPr="002F6367">
        <w:t>Основная цель, задачи, этапы и сроки выполнения подпрограммы, целевые индикаторы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Цель подпрограммы: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Обеспечение развития массовой физической культуры и спорта.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Задача подпрограммы: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</w:rPr>
      </w:pPr>
      <w:r w:rsidRPr="002F6367">
        <w:lastRenderedPageBreak/>
        <w:t>Развитие устойчивой потребности всех категорий населения Никольского сельсовета</w:t>
      </w:r>
      <w:r w:rsidRPr="002F6367">
        <w:rPr>
          <w:bCs/>
        </w:rPr>
        <w:t xml:space="preserve"> к здоровому образу жизни, формирование мотивации к регулярным занятиям физической культурой и спортом посредством проведения, участия и организации физкультурных, спортивных мероприятий.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Cs/>
        </w:rPr>
      </w:pPr>
      <w:r w:rsidRPr="002F6367">
        <w:rPr>
          <w:bCs/>
        </w:rPr>
        <w:t>Целевые индикаторы подпрограммы: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rPr>
          <w:bCs/>
        </w:rPr>
        <w:t xml:space="preserve">- </w:t>
      </w:r>
      <w:r w:rsidRPr="002F6367">
        <w:t>численность лиц, систематически занимающихся физической культурой и спортом;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количество проведенных физкультурных, спортивных мероприятий на территории Никольского сельсовета;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количество команд, принявших участие в районных, краевых соревнованиях.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Перечень целевых индикаторов подпрограммы с расшифровкой плановых значений по годам ее реализации приведены в приложении № 1 к паспорту программы.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Сроки реализации: 2022-2024 годы.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0C715C" w:rsidRPr="002F6367" w:rsidRDefault="000C715C" w:rsidP="000C715C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Механизм реализации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</w:pP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Реализацию подпрограммы осуществляет администрация Никольского сельсовета, муниципальное бюджетное учреждение «Спортивный клуб по месту жительства граждан «ОЛИМП».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Финансирование мероприятий подпрограммы осуществляется за счет средств местного и краевого бюджета в соответствии с мероприятиями подпрограммы согласно приложения № 2 к подпрограмме.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Главным распорядителем средств местного бюджета является Администрация Никольского сельсовета.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jc w:val="both"/>
      </w:pPr>
    </w:p>
    <w:p w:rsidR="000C715C" w:rsidRPr="002F6367" w:rsidRDefault="000C715C" w:rsidP="000C715C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Управление подпрограммой и контроль за ходом ее выполнения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</w:pP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 xml:space="preserve"> Управление реализацией подпрограммы осуществляется Администрацией Никольского сельсовета </w:t>
      </w:r>
      <w:proofErr w:type="spellStart"/>
      <w:r w:rsidRPr="002F6367">
        <w:t>Емельяновского</w:t>
      </w:r>
      <w:proofErr w:type="spellEnd"/>
      <w:r w:rsidRPr="002F6367">
        <w:t xml:space="preserve"> района Красноярского края.</w:t>
      </w:r>
    </w:p>
    <w:p w:rsidR="000C715C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 xml:space="preserve"> Текущий контроль за целевым и эффективным расходованием средств муниципального бюджета осуществляет администрация Никольского сельсовета </w:t>
      </w:r>
      <w:proofErr w:type="spellStart"/>
      <w:r w:rsidRPr="002F6367">
        <w:t>Емельяновского</w:t>
      </w:r>
      <w:proofErr w:type="spellEnd"/>
      <w:r w:rsidRPr="002F6367">
        <w:t xml:space="preserve"> района.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</w:p>
    <w:p w:rsidR="000C715C" w:rsidRPr="002F6367" w:rsidRDefault="000C715C" w:rsidP="000C715C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3" w:lineRule="atLeast"/>
        <w:ind w:left="1080" w:hanging="720"/>
        <w:jc w:val="both"/>
      </w:pPr>
      <w:r w:rsidRPr="002F6367">
        <w:t>Оценка социально-экономической эффективности от реализации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080"/>
        <w:jc w:val="both"/>
      </w:pP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Колоссальный экономический и социальный эффект от реализации подпрограммы развития массовой физической культуры и спорта бесспорен.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Несмотря на сокращение бюджетного финансирования физической культуры и спорта, а также на незначительный рост количества людей, активно занимающихся спортом, направленность и объем муниципальных расходов далеки от оптимальных.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Мероприятия подпрограммы направлены на рост численности населения Никольского сельсовета систематически занимающегося физической культурой и спортом. Повышение двигательной активности и закаливание организма являются основными компонентами регулярных занятий физкультурой и спортом, положительно влияющими на сохранение и укрепление здоровья человека, снижение уровня заболеваемости.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Выполнение подпрограммных мероприятий позволит: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увеличить число занимающихся спортом и физической культурой среди населения;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повысить роль спорта и физической культуры в жизнедеятельности человека;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снизить количество проявлений асоциальных форм поведения в том числе в молодежной среде путем формирования спортивного стиля жизни населения;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t>- расширить и укрепить материально-техническую базу физической культуры и спорта.</w:t>
      </w:r>
    </w:p>
    <w:p w:rsidR="000C715C" w:rsidRPr="002F6367" w:rsidRDefault="000C715C" w:rsidP="000C715C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Мероприятия подпрограммы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lastRenderedPageBreak/>
        <w:t>Мероприятия подпрограммы представлены в приложении № 2 к настоящей подпрограмме.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left="1800"/>
      </w:pPr>
    </w:p>
    <w:p w:rsidR="000C715C" w:rsidRPr="002F6367" w:rsidRDefault="000C715C" w:rsidP="000C715C">
      <w:pPr>
        <w:pStyle w:val="a8"/>
        <w:numPr>
          <w:ilvl w:val="1"/>
          <w:numId w:val="6"/>
        </w:numPr>
        <w:shd w:val="clear" w:color="auto" w:fill="FFFFFF"/>
        <w:spacing w:before="0" w:beforeAutospacing="0" w:after="0" w:afterAutospacing="0" w:line="23" w:lineRule="atLeast"/>
        <w:ind w:left="1080" w:hanging="720"/>
        <w:jc w:val="center"/>
      </w:pPr>
      <w:r w:rsidRPr="002F6367"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C715C" w:rsidRPr="002F6367" w:rsidRDefault="000C715C" w:rsidP="000C715C">
      <w:pPr>
        <w:spacing w:line="23" w:lineRule="atLeast"/>
        <w:ind w:firstLine="709"/>
        <w:jc w:val="both"/>
      </w:pPr>
      <w:r w:rsidRPr="002F6367">
        <w:t xml:space="preserve">Подпрограмма финансируется за счет средств местного и краевого бюджета. Объем финансирования Подпрограммы составит 5 783,405 </w:t>
      </w:r>
      <w:proofErr w:type="spellStart"/>
      <w:r w:rsidRPr="002F6367">
        <w:t>тыс.руб</w:t>
      </w:r>
      <w:proofErr w:type="spellEnd"/>
      <w:r w:rsidRPr="002F6367">
        <w:t>., в том числе:</w:t>
      </w:r>
    </w:p>
    <w:p w:rsidR="000C715C" w:rsidRPr="002F6367" w:rsidRDefault="000C715C" w:rsidP="000C715C">
      <w:pPr>
        <w:spacing w:line="23" w:lineRule="atLeast"/>
        <w:ind w:firstLine="709"/>
        <w:jc w:val="both"/>
      </w:pPr>
      <w:r w:rsidRPr="002F6367">
        <w:t>2022 год – 4 651,405 тыс. рублей;</w:t>
      </w:r>
    </w:p>
    <w:p w:rsidR="000C715C" w:rsidRPr="002F6367" w:rsidRDefault="000C715C" w:rsidP="000C715C">
      <w:pPr>
        <w:spacing w:line="23" w:lineRule="atLeast"/>
        <w:ind w:firstLine="709"/>
        <w:jc w:val="both"/>
        <w:rPr>
          <w:bCs/>
        </w:rPr>
      </w:pPr>
      <w:r w:rsidRPr="002F6367">
        <w:rPr>
          <w:bCs/>
        </w:rPr>
        <w:t>2023 год – 611,000 тыс. рублей;</w:t>
      </w:r>
    </w:p>
    <w:p w:rsidR="000C715C" w:rsidRPr="002F6367" w:rsidRDefault="000C715C" w:rsidP="000C715C">
      <w:pPr>
        <w:pStyle w:val="a8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 w:rsidRPr="002F6367">
        <w:rPr>
          <w:bCs/>
        </w:rPr>
        <w:t>2024 год – 611,000 тыс. рублей.</w:t>
      </w:r>
    </w:p>
    <w:p w:rsidR="00BB5267" w:rsidRDefault="00BB5267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/>
    <w:p w:rsidR="000C715C" w:rsidRDefault="000C715C" w:rsidP="002F6D7B">
      <w:pPr>
        <w:sectPr w:rsidR="000C715C" w:rsidSect="000C715C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2740" w:type="dxa"/>
        <w:tblLook w:val="04A0" w:firstRow="1" w:lastRow="0" w:firstColumn="1" w:lastColumn="0" w:noHBand="0" w:noVBand="1"/>
      </w:tblPr>
      <w:tblGrid>
        <w:gridCol w:w="520"/>
        <w:gridCol w:w="3055"/>
        <w:gridCol w:w="1113"/>
        <w:gridCol w:w="1854"/>
        <w:gridCol w:w="1360"/>
        <w:gridCol w:w="1281"/>
        <w:gridCol w:w="1281"/>
        <w:gridCol w:w="1180"/>
        <w:gridCol w:w="1096"/>
      </w:tblGrid>
      <w:tr w:rsidR="000C715C" w:rsidRPr="000C715C" w:rsidTr="000C715C">
        <w:trPr>
          <w:trHeight w:val="10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0C715C">
              <w:rPr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0C715C" w:rsidRPr="000C715C" w:rsidTr="000C715C">
        <w:trPr>
          <w:trHeight w:val="705"/>
        </w:trPr>
        <w:tc>
          <w:tcPr>
            <w:tcW w:w="127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b/>
                <w:bCs/>
              </w:rPr>
            </w:pPr>
            <w:r w:rsidRPr="000C715C">
              <w:rPr>
                <w:b/>
                <w:bCs/>
              </w:rPr>
              <w:t xml:space="preserve">        Перечень целевых </w:t>
            </w:r>
            <w:proofErr w:type="spellStart"/>
            <w:r w:rsidRPr="000C715C">
              <w:rPr>
                <w:b/>
                <w:bCs/>
              </w:rPr>
              <w:t>индикторов</w:t>
            </w:r>
            <w:proofErr w:type="spellEnd"/>
            <w:r w:rsidRPr="000C715C">
              <w:rPr>
                <w:b/>
                <w:bCs/>
              </w:rPr>
              <w:t xml:space="preserve"> подпрограммы                                                                                                     </w:t>
            </w:r>
          </w:p>
        </w:tc>
      </w:tr>
      <w:tr w:rsidR="000C715C" w:rsidRPr="000C715C" w:rsidTr="000C715C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№ п/п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Отчетный финансовый год 2020г.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Текущий финансовый год 2021 г.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Очередной финансовый год                       2022г.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Плановый период</w:t>
            </w:r>
          </w:p>
        </w:tc>
      </w:tr>
      <w:tr w:rsidR="000C715C" w:rsidRPr="000C715C" w:rsidTr="000C715C">
        <w:trPr>
          <w:trHeight w:val="4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первый год планового периода 2023г.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второй год планового периода 2024г.</w:t>
            </w:r>
          </w:p>
        </w:tc>
      </w:tr>
      <w:tr w:rsidR="000C715C" w:rsidRPr="000C715C" w:rsidTr="000C715C">
        <w:trPr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</w:tr>
      <w:tr w:rsidR="000C715C" w:rsidRPr="000C715C" w:rsidTr="000C715C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</w:t>
            </w:r>
          </w:p>
        </w:tc>
        <w:tc>
          <w:tcPr>
            <w:tcW w:w="12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0C715C" w:rsidRPr="000C715C" w:rsidTr="000C715C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1.1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чел.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Форма №1-ФК "Сведения о физической культуре и спорте"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70</w:t>
            </w:r>
          </w:p>
        </w:tc>
      </w:tr>
      <w:tr w:rsidR="000C715C" w:rsidRPr="000C715C" w:rsidTr="000C715C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Количество проведенных физкультурных, спортивных мероприятий на территории Никольского сельсовета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Форма №1-ФК "Сведения о физической культуре и спорте"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18</w:t>
            </w:r>
          </w:p>
        </w:tc>
      </w:tr>
      <w:tr w:rsidR="000C715C" w:rsidRPr="000C715C" w:rsidTr="000C715C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Количество команд, принявших участие в районных, краевых соревнованиях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Форма №1-ФК "Сведения о физической культуре и спорте"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p w:rsidR="000C715C" w:rsidRDefault="000C715C" w:rsidP="000C715C"/>
    <w:tbl>
      <w:tblPr>
        <w:tblW w:w="14440" w:type="dxa"/>
        <w:tblLook w:val="04A0" w:firstRow="1" w:lastRow="0" w:firstColumn="1" w:lastColumn="0" w:noHBand="0" w:noVBand="1"/>
      </w:tblPr>
      <w:tblGrid>
        <w:gridCol w:w="2047"/>
        <w:gridCol w:w="1607"/>
        <w:gridCol w:w="716"/>
        <w:gridCol w:w="766"/>
        <w:gridCol w:w="1228"/>
        <w:gridCol w:w="740"/>
        <w:gridCol w:w="1281"/>
        <w:gridCol w:w="1096"/>
        <w:gridCol w:w="1096"/>
        <w:gridCol w:w="966"/>
        <w:gridCol w:w="2897"/>
      </w:tblGrid>
      <w:tr w:rsidR="000C715C" w:rsidRPr="000C715C" w:rsidTr="000C715C">
        <w:trPr>
          <w:trHeight w:val="1350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 xml:space="preserve">Приложение № 2 </w:t>
            </w:r>
            <w:r w:rsidRPr="000C715C">
              <w:rPr>
                <w:color w:val="000000"/>
                <w:sz w:val="20"/>
                <w:szCs w:val="20"/>
              </w:rPr>
              <w:br/>
              <w:t>к подпрограмме «Развитие физической культуры, спорта и молодежной политики»</w:t>
            </w:r>
          </w:p>
        </w:tc>
      </w:tr>
      <w:tr w:rsidR="000C715C" w:rsidRPr="000C715C" w:rsidTr="000C715C">
        <w:trPr>
          <w:trHeight w:val="705"/>
        </w:trPr>
        <w:tc>
          <w:tcPr>
            <w:tcW w:w="144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b/>
                <w:bCs/>
              </w:rPr>
            </w:pPr>
            <w:r w:rsidRPr="000C715C">
              <w:rPr>
                <w:b/>
                <w:bCs/>
              </w:rPr>
              <w:t>Перечень мероприятий подпрограммы</w:t>
            </w:r>
          </w:p>
        </w:tc>
      </w:tr>
      <w:tr w:rsidR="000C715C" w:rsidRPr="000C715C" w:rsidTr="000C715C">
        <w:trPr>
          <w:trHeight w:val="300"/>
        </w:trPr>
        <w:tc>
          <w:tcPr>
            <w:tcW w:w="2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ГРБС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Расходы (</w:t>
            </w:r>
            <w:proofErr w:type="spellStart"/>
            <w:r w:rsidRPr="000C715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0C715C">
              <w:rPr>
                <w:color w:val="000000"/>
                <w:sz w:val="20"/>
                <w:szCs w:val="20"/>
              </w:rPr>
              <w:t>.), годы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715C" w:rsidRPr="000C715C" w:rsidTr="000C715C">
        <w:trPr>
          <w:trHeight w:val="458"/>
        </w:trPr>
        <w:tc>
          <w:tcPr>
            <w:tcW w:w="2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ГРБС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proofErr w:type="spellStart"/>
            <w:r w:rsidRPr="000C715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ВР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Очередной финансовый год 2022г.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Первый год планового периода 2023г.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Второй год планового периода 2024г.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0C715C" w:rsidRPr="000C715C" w:rsidTr="000C715C">
        <w:trPr>
          <w:trHeight w:val="1035"/>
        </w:trPr>
        <w:tc>
          <w:tcPr>
            <w:tcW w:w="2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</w:tr>
      <w:tr w:rsidR="000C715C" w:rsidRPr="000C715C" w:rsidTr="000C715C">
        <w:trPr>
          <w:trHeight w:val="420"/>
        </w:trPr>
        <w:tc>
          <w:tcPr>
            <w:tcW w:w="1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Цель подпрограммы: Обеспечение развития массовой физической культуры и спорта</w:t>
            </w:r>
          </w:p>
        </w:tc>
      </w:tr>
      <w:tr w:rsidR="000C715C" w:rsidRPr="000C715C" w:rsidTr="000C715C">
        <w:trPr>
          <w:trHeight w:val="600"/>
        </w:trPr>
        <w:tc>
          <w:tcPr>
            <w:tcW w:w="14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 xml:space="preserve">Задача: Развитие устойчивой потребности всех категорий населения Никольского сельсовет к здоровому образу жизни, </w:t>
            </w:r>
            <w:proofErr w:type="spellStart"/>
            <w:r w:rsidRPr="000C715C">
              <w:rPr>
                <w:sz w:val="20"/>
                <w:szCs w:val="20"/>
              </w:rPr>
              <w:t>формировнаие</w:t>
            </w:r>
            <w:proofErr w:type="spellEnd"/>
            <w:r w:rsidRPr="000C715C">
              <w:rPr>
                <w:sz w:val="20"/>
                <w:szCs w:val="20"/>
              </w:rPr>
              <w:t xml:space="preserve"> мотивации к регулярным занятиям физической культурой и спортом посредством проведения, участия и организации физкультурных, спортивных мероприятий</w:t>
            </w:r>
          </w:p>
        </w:tc>
      </w:tr>
      <w:tr w:rsidR="000C715C" w:rsidRPr="000C715C" w:rsidTr="000C715C">
        <w:trPr>
          <w:trHeight w:val="780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Мероприятие 1: Обеспечение деятельности (оказание услуг) подведомственных учреждений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 xml:space="preserve">Администрация Никольского сельсовета </w:t>
            </w:r>
            <w:proofErr w:type="spellStart"/>
            <w:r w:rsidRPr="000C715C">
              <w:rPr>
                <w:sz w:val="20"/>
                <w:szCs w:val="20"/>
              </w:rPr>
              <w:t>Емельяновского</w:t>
            </w:r>
            <w:proofErr w:type="spellEnd"/>
            <w:r w:rsidRPr="000C715C">
              <w:rPr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834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1102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0210090620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610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611,000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jc w:val="center"/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611,000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center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1 833,000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Численность лиц, систематически занимающихся физкультурой и спортом (чел.)</w:t>
            </w:r>
          </w:p>
        </w:tc>
      </w:tr>
      <w:tr w:rsidR="000C715C" w:rsidRPr="000C715C" w:rsidTr="000C715C">
        <w:trPr>
          <w:trHeight w:val="345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  <w:r w:rsidRPr="000C715C">
              <w:rPr>
                <w:sz w:val="20"/>
                <w:szCs w:val="20"/>
              </w:rPr>
              <w:t>02200S8450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4040,405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4040,405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2022 год -70</w:t>
            </w:r>
          </w:p>
        </w:tc>
      </w:tr>
      <w:tr w:rsidR="000C715C" w:rsidRPr="000C715C" w:rsidTr="000C715C">
        <w:trPr>
          <w:trHeight w:val="345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2023 год - 70</w:t>
            </w:r>
          </w:p>
        </w:tc>
      </w:tr>
      <w:tr w:rsidR="000C715C" w:rsidRPr="000C715C" w:rsidTr="000C715C">
        <w:trPr>
          <w:trHeight w:val="345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2024 год - 70</w:t>
            </w:r>
          </w:p>
        </w:tc>
      </w:tr>
      <w:tr w:rsidR="000C715C" w:rsidRPr="000C715C" w:rsidTr="000C715C">
        <w:trPr>
          <w:trHeight w:val="525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Количество проведенных мероприятий (ед.):</w:t>
            </w:r>
          </w:p>
        </w:tc>
      </w:tr>
      <w:tr w:rsidR="000C715C" w:rsidRPr="000C715C" w:rsidTr="000C715C">
        <w:trPr>
          <w:trHeight w:val="345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2022-2024 год - 18</w:t>
            </w:r>
          </w:p>
        </w:tc>
      </w:tr>
      <w:tr w:rsidR="000C715C" w:rsidRPr="000C715C" w:rsidTr="000C715C">
        <w:trPr>
          <w:trHeight w:val="555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Количество команд принявших участие в соревнованиях (ед.)</w:t>
            </w:r>
          </w:p>
        </w:tc>
      </w:tr>
      <w:tr w:rsidR="000C715C" w:rsidRPr="000C715C" w:rsidTr="000C715C">
        <w:trPr>
          <w:trHeight w:val="345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5C" w:rsidRPr="000C715C" w:rsidRDefault="000C715C" w:rsidP="000C715C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4 651,405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611,000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5C" w:rsidRPr="000C715C" w:rsidRDefault="000C715C" w:rsidP="000C715C">
            <w:pPr>
              <w:jc w:val="right"/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5 873,405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5C" w:rsidRPr="000C715C" w:rsidRDefault="000C715C" w:rsidP="000C715C">
            <w:pPr>
              <w:rPr>
                <w:color w:val="000000"/>
                <w:sz w:val="20"/>
                <w:szCs w:val="20"/>
              </w:rPr>
            </w:pPr>
            <w:r w:rsidRPr="000C715C">
              <w:rPr>
                <w:color w:val="000000"/>
                <w:sz w:val="20"/>
                <w:szCs w:val="20"/>
              </w:rPr>
              <w:t>2022-2024 год - 19</w:t>
            </w:r>
          </w:p>
        </w:tc>
      </w:tr>
    </w:tbl>
    <w:p w:rsidR="000C715C" w:rsidRDefault="000C715C" w:rsidP="000C715C"/>
    <w:sectPr w:rsidR="000C715C" w:rsidSect="000C715C"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E6" w:rsidRDefault="008B61E6">
      <w:r>
        <w:separator/>
      </w:r>
    </w:p>
  </w:endnote>
  <w:endnote w:type="continuationSeparator" w:id="0">
    <w:p w:rsidR="008B61E6" w:rsidRDefault="008B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67" w:rsidRDefault="00BB5267" w:rsidP="00BB5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BB5267" w:rsidRDefault="00BB5267" w:rsidP="00BB526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67" w:rsidRDefault="00BB5267" w:rsidP="00BB5267">
    <w:pPr>
      <w:pStyle w:val="a3"/>
      <w:framePr w:wrap="around" w:vAnchor="text" w:hAnchor="margin" w:xAlign="right" w:y="1"/>
      <w:rPr>
        <w:rStyle w:val="a5"/>
      </w:rPr>
    </w:pPr>
  </w:p>
  <w:p w:rsidR="00BB5267" w:rsidRDefault="00BB5267" w:rsidP="00BB5267">
    <w:pPr>
      <w:pStyle w:val="a3"/>
      <w:framePr w:wrap="around" w:vAnchor="text" w:hAnchor="margin" w:xAlign="right" w:y="1"/>
      <w:rPr>
        <w:rStyle w:val="a5"/>
      </w:rPr>
    </w:pPr>
  </w:p>
  <w:p w:rsidR="00BB5267" w:rsidRDefault="00BB5267" w:rsidP="00BB52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E6" w:rsidRDefault="008B61E6">
      <w:r>
        <w:separator/>
      </w:r>
    </w:p>
  </w:footnote>
  <w:footnote w:type="continuationSeparator" w:id="0">
    <w:p w:rsidR="008B61E6" w:rsidRDefault="008B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67" w:rsidRDefault="00BB5267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267" w:rsidRDefault="00BB52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67" w:rsidRDefault="00BB5267" w:rsidP="00BB526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91A">
      <w:rPr>
        <w:rStyle w:val="a5"/>
        <w:noProof/>
      </w:rPr>
      <w:t>2</w:t>
    </w:r>
    <w:r>
      <w:rPr>
        <w:rStyle w:val="a5"/>
      </w:rPr>
      <w:fldChar w:fldCharType="end"/>
    </w:r>
  </w:p>
  <w:p w:rsidR="00BB5267" w:rsidRDefault="00BB52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16F"/>
    <w:multiLevelType w:val="hybridMultilevel"/>
    <w:tmpl w:val="BD62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35B2"/>
    <w:multiLevelType w:val="hybridMultilevel"/>
    <w:tmpl w:val="0CC4302C"/>
    <w:lvl w:ilvl="0" w:tplc="8FCC13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3A5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66E61"/>
    <w:multiLevelType w:val="multilevel"/>
    <w:tmpl w:val="82BE3B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D"/>
    <w:rsid w:val="000C715C"/>
    <w:rsid w:val="001521BD"/>
    <w:rsid w:val="001B49FE"/>
    <w:rsid w:val="002F6D7B"/>
    <w:rsid w:val="007C5773"/>
    <w:rsid w:val="00852DD3"/>
    <w:rsid w:val="008B61E6"/>
    <w:rsid w:val="00BB391A"/>
    <w:rsid w:val="00BB5267"/>
    <w:rsid w:val="00D5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EBBA"/>
  <w15:chartTrackingRefBased/>
  <w15:docId w15:val="{B31A15B3-8D0B-435F-9892-0E9BA8C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9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1B49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9FE"/>
  </w:style>
  <w:style w:type="paragraph" w:styleId="a6">
    <w:name w:val="header"/>
    <w:basedOn w:val="a"/>
    <w:link w:val="a7"/>
    <w:rsid w:val="001B49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1B49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8B05-612C-4CEB-ABAA-382FAC22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7769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2022-04-06T04:15:00Z</dcterms:created>
  <dcterms:modified xsi:type="dcterms:W3CDTF">2022-04-11T07:20:00Z</dcterms:modified>
</cp:coreProperties>
</file>