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65" w:rsidRDefault="00F5526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55265" w:rsidRDefault="00F55265">
      <w:pPr>
        <w:pStyle w:val="ConsPlusNormal"/>
        <w:jc w:val="both"/>
        <w:outlineLvl w:val="0"/>
      </w:pPr>
    </w:p>
    <w:p w:rsidR="00F55265" w:rsidRDefault="00F55265">
      <w:pPr>
        <w:pStyle w:val="ConsPlusTitle"/>
        <w:jc w:val="center"/>
      </w:pPr>
      <w:r>
        <w:t>ПРАВИТЕЛЬСТВО КРАСНОЯРСКОГО КРАЯ</w:t>
      </w:r>
    </w:p>
    <w:p w:rsidR="00F55265" w:rsidRDefault="00F55265">
      <w:pPr>
        <w:pStyle w:val="ConsPlusTitle"/>
        <w:jc w:val="center"/>
      </w:pPr>
    </w:p>
    <w:p w:rsidR="00F55265" w:rsidRDefault="00F55265">
      <w:pPr>
        <w:pStyle w:val="ConsPlusTitle"/>
        <w:jc w:val="center"/>
      </w:pPr>
      <w:r>
        <w:t>ПОСТАНОВЛЕНИЕ</w:t>
      </w:r>
    </w:p>
    <w:p w:rsidR="00F55265" w:rsidRDefault="00F55265">
      <w:pPr>
        <w:pStyle w:val="ConsPlusTitle"/>
        <w:jc w:val="center"/>
      </w:pPr>
      <w:r>
        <w:t>от 1 июня 2022 г. N 487-п</w:t>
      </w:r>
    </w:p>
    <w:p w:rsidR="00F55265" w:rsidRDefault="00F55265">
      <w:pPr>
        <w:pStyle w:val="ConsPlusTitle"/>
        <w:jc w:val="center"/>
      </w:pPr>
    </w:p>
    <w:p w:rsidR="00F55265" w:rsidRDefault="00F55265">
      <w:pPr>
        <w:pStyle w:val="ConsPlusTitle"/>
        <w:jc w:val="center"/>
      </w:pPr>
      <w:r>
        <w:t>О ПРЕДОСТАВЛЕНИИ АРЕНДАТОРАМ, ЯВЛЯЮЩИМСЯ ОРГАНИЗАЦИЯМИ</w:t>
      </w:r>
    </w:p>
    <w:p w:rsidR="00F55265" w:rsidRDefault="00F55265">
      <w:pPr>
        <w:pStyle w:val="ConsPlusTitle"/>
        <w:jc w:val="center"/>
      </w:pPr>
      <w:r>
        <w:t>ВОЗДУШНОГО ТРАНСПОРТА КРАСНОЯРСКОГО КРАЯ И ОРГАНИЗАЦИЯМИ,</w:t>
      </w:r>
    </w:p>
    <w:p w:rsidR="00F55265" w:rsidRDefault="00F55265">
      <w:pPr>
        <w:pStyle w:val="ConsPlusTitle"/>
        <w:jc w:val="center"/>
      </w:pPr>
      <w:proofErr w:type="gramStart"/>
      <w:r>
        <w:t>ОСУЩЕСТВЛЯЮЩИМИ</w:t>
      </w:r>
      <w:proofErr w:type="gramEnd"/>
      <w:r>
        <w:t xml:space="preserve"> ДЕЯТЕЛЬНОСТЬ НА ТЕРРИТОРИИ КРАСНОЯРСКОГО</w:t>
      </w:r>
    </w:p>
    <w:p w:rsidR="00F55265" w:rsidRDefault="00F55265">
      <w:pPr>
        <w:pStyle w:val="ConsPlusTitle"/>
        <w:jc w:val="center"/>
      </w:pPr>
      <w:r>
        <w:t>КРАЯ В ОБЛАСТИ ИНФОРМАЦИОННЫХ ТЕХНОЛОГИЙ, ОТСРОЧКИ УПЛАТЫ</w:t>
      </w:r>
    </w:p>
    <w:p w:rsidR="00F55265" w:rsidRDefault="00F55265">
      <w:pPr>
        <w:pStyle w:val="ConsPlusTitle"/>
        <w:jc w:val="center"/>
      </w:pPr>
      <w:r>
        <w:t>АРЕНДНОЙ ПЛАТЫ ПО ДОГОВОРАМ АРЕНДЫ НЕДВИЖИМОГО ИМУЩЕСТВА,</w:t>
      </w:r>
    </w:p>
    <w:p w:rsidR="00F55265" w:rsidRDefault="00F55265">
      <w:pPr>
        <w:pStyle w:val="ConsPlusTitle"/>
        <w:jc w:val="center"/>
      </w:pPr>
      <w:proofErr w:type="gramStart"/>
      <w:r>
        <w:t>НАХОДЯЩЕГОСЯ</w:t>
      </w:r>
      <w:proofErr w:type="gramEnd"/>
      <w:r>
        <w:t xml:space="preserve"> В ГОСУДАРСТВЕННОЙ СОБСТВЕННОСТИ</w:t>
      </w:r>
    </w:p>
    <w:p w:rsidR="00F55265" w:rsidRDefault="00F55265">
      <w:pPr>
        <w:pStyle w:val="ConsPlusTitle"/>
        <w:jc w:val="center"/>
      </w:pPr>
      <w:r>
        <w:t>КРАСНОЯРСКОГО КРАЯ</w:t>
      </w:r>
    </w:p>
    <w:p w:rsidR="00F55265" w:rsidRDefault="00F55265">
      <w:pPr>
        <w:pStyle w:val="ConsPlusNormal"/>
        <w:jc w:val="both"/>
      </w:pPr>
    </w:p>
    <w:p w:rsidR="00F55265" w:rsidRDefault="00F5526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16.03.2022 N 121 "О мерах по обеспечению социально-экономической стабильности и защиты населения в Российской Федерации", </w:t>
      </w:r>
      <w:hyperlink r:id="rId6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7" w:history="1">
        <w:r>
          <w:rPr>
            <w:color w:val="0000FF"/>
          </w:rPr>
          <w:t>Указом</w:t>
        </w:r>
      </w:hyperlink>
      <w:r>
        <w:t xml:space="preserve"> Губернатора Красноярского края от 19.04.2022 N 112-уг "О дополнительных мерах по обеспечению устойчивости отдельных отраслей экономики Красноярского края и поддержанию социальной стабильности" в целях поддержки отдельных отраслей экономики и социальной сферы</w:t>
      </w:r>
      <w:proofErr w:type="gramEnd"/>
      <w:r>
        <w:t xml:space="preserve"> Красноярского края постановляю:</w:t>
      </w:r>
    </w:p>
    <w:p w:rsidR="00F55265" w:rsidRDefault="00F55265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1. </w:t>
      </w:r>
      <w:proofErr w:type="gramStart"/>
      <w:r>
        <w:t xml:space="preserve">Установить отсрочку по уплате арендной платы по договорам аренды недвижимого имущества, находящегося в государственной собственности Красноярского края (за исключением земельных участков), заключенным с арендаторами, являющимися организациями, осуществляющими деятельность на территории Красноярского края по видам экономической деятельности "Перевозка воздушным пассажирским транспортом, подчиняющимся расписанию" (код по Общероссийскому классификатору видов экономической деятельности (далее - ОКВЭД) </w:t>
      </w:r>
      <w:hyperlink r:id="rId8" w:history="1">
        <w:r>
          <w:rPr>
            <w:color w:val="0000FF"/>
          </w:rPr>
          <w:t>51.10.1</w:t>
        </w:r>
      </w:hyperlink>
      <w:r>
        <w:t xml:space="preserve">), "Деятельность аэропортовая" (код по ОКВЭД </w:t>
      </w:r>
      <w:hyperlink r:id="rId9" w:history="1">
        <w:r>
          <w:rPr>
            <w:color w:val="0000FF"/>
          </w:rPr>
          <w:t>52.23.11</w:t>
        </w:r>
      </w:hyperlink>
      <w:r>
        <w:t>), "Деятельность в</w:t>
      </w:r>
      <w:proofErr w:type="gramEnd"/>
      <w:r>
        <w:t xml:space="preserve"> </w:t>
      </w:r>
      <w:proofErr w:type="gramStart"/>
      <w:r>
        <w:t xml:space="preserve">сфере телекоммуникаций" (код по ОКВЭД </w:t>
      </w:r>
      <w:hyperlink r:id="rId10" w:history="1">
        <w:r>
          <w:rPr>
            <w:color w:val="0000FF"/>
          </w:rPr>
          <w:t>61</w:t>
        </w:r>
      </w:hyperlink>
      <w:r>
        <w:t xml:space="preserve">), "Разработка компьютерного программного обеспечения, консультационные услуги в данной области и другие сопутствующие услуги" (код по ОКВЭД </w:t>
      </w:r>
      <w:hyperlink r:id="rId11" w:history="1">
        <w:r>
          <w:rPr>
            <w:color w:val="0000FF"/>
          </w:rPr>
          <w:t>62</w:t>
        </w:r>
      </w:hyperlink>
      <w:r>
        <w:t xml:space="preserve">), "Деятельность в области информационных технологий" (код по ОКВЭД </w:t>
      </w:r>
      <w:hyperlink r:id="rId12" w:history="1">
        <w:r>
          <w:rPr>
            <w:color w:val="0000FF"/>
          </w:rPr>
          <w:t>63</w:t>
        </w:r>
      </w:hyperlink>
      <w:r>
        <w:t>), за период с 20 апреля 2022 года по 31 декабря 2022 года (включительно) и ее уплату поэтапно не чаще одного раза в месяц равными платежами, размер которых не</w:t>
      </w:r>
      <w:proofErr w:type="gramEnd"/>
      <w:r>
        <w:t xml:space="preserve"> превышает размера половины ежемесячной арендной платы по договору аренды, не ранее 1 января 2023 года и не позднее 1 января 2025 года в соответствии с дополнительными соглашениями к договорам аренды недвижимого имущества, заключаемыми по заявлению указанных арендаторов.</w:t>
      </w:r>
    </w:p>
    <w:p w:rsidR="00F55265" w:rsidRDefault="00F55265">
      <w:pPr>
        <w:pStyle w:val="ConsPlusNormal"/>
        <w:spacing w:before="220"/>
        <w:ind w:firstLine="540"/>
        <w:jc w:val="both"/>
      </w:pPr>
      <w:r>
        <w:t xml:space="preserve">2. Установить с 20 апреля 2022 года по 31 декабря 2022 года (включительно) запрет на повышение в одностороннем порядке по инициативе арендодателя действующего размера арендной платы по договорам аренды недвижимого имущества, находящегося в государственной собственности Красноярского края (за исключением земельных участков), заключенным с арендаторами, указанными в </w:t>
      </w:r>
      <w:hyperlink w:anchor="P15" w:history="1">
        <w:r>
          <w:rPr>
            <w:color w:val="0000FF"/>
          </w:rPr>
          <w:t>пункте 1</w:t>
        </w:r>
      </w:hyperlink>
      <w:r>
        <w:t xml:space="preserve"> Постановления.</w:t>
      </w:r>
    </w:p>
    <w:p w:rsidR="00F55265" w:rsidRDefault="00F55265">
      <w:pPr>
        <w:pStyle w:val="ConsPlusNormal"/>
        <w:spacing w:before="220"/>
        <w:ind w:firstLine="540"/>
        <w:jc w:val="both"/>
      </w:pPr>
      <w:r>
        <w:t xml:space="preserve">3. Агентству по управлению государственным имуществом Красноярского края по договорам аренды недвижимого имущества, находящегося в государственной казне Красноярского края (за исключением земельных участков), заключенным с арендаторами, указанными в </w:t>
      </w:r>
      <w:hyperlink w:anchor="P15" w:history="1">
        <w:r>
          <w:rPr>
            <w:color w:val="0000FF"/>
          </w:rPr>
          <w:t>пункте 1</w:t>
        </w:r>
      </w:hyperlink>
      <w:r>
        <w:t xml:space="preserve"> Постановления, обеспечить:</w:t>
      </w:r>
    </w:p>
    <w:p w:rsidR="00F55265" w:rsidRDefault="00F55265">
      <w:pPr>
        <w:pStyle w:val="ConsPlusNormal"/>
        <w:spacing w:before="220"/>
        <w:ind w:firstLine="540"/>
        <w:jc w:val="both"/>
      </w:pPr>
      <w:bookmarkStart w:id="1" w:name="P18"/>
      <w:bookmarkEnd w:id="1"/>
      <w:r>
        <w:t xml:space="preserve">1) в течение 7 рабочих дней со дня обращения арендаторов заключение дополнительных соглашений, предусматривающих отсрочку в соответствии с требованиями </w:t>
      </w:r>
      <w:hyperlink w:anchor="P15" w:history="1">
        <w:r>
          <w:rPr>
            <w:color w:val="0000FF"/>
          </w:rPr>
          <w:t>пункта 1</w:t>
        </w:r>
      </w:hyperlink>
      <w:r>
        <w:t xml:space="preserve"> Постановления;</w:t>
      </w:r>
    </w:p>
    <w:p w:rsidR="00F55265" w:rsidRDefault="00F55265">
      <w:pPr>
        <w:pStyle w:val="ConsPlusNormal"/>
        <w:spacing w:before="220"/>
        <w:ind w:firstLine="540"/>
        <w:jc w:val="both"/>
      </w:pPr>
      <w:r>
        <w:t xml:space="preserve">2) уведомление в течение 7 рабочих дней со дня вступления в силу постановления </w:t>
      </w:r>
      <w:r>
        <w:lastRenderedPageBreak/>
        <w:t xml:space="preserve">арендаторов о возможности заключения дополнительного соглашения в соответствии с требованиями </w:t>
      </w:r>
      <w:hyperlink w:anchor="P15" w:history="1">
        <w:r>
          <w:rPr>
            <w:color w:val="0000FF"/>
          </w:rPr>
          <w:t>пункта 1</w:t>
        </w:r>
      </w:hyperlink>
      <w:r>
        <w:t xml:space="preserve"> и </w:t>
      </w:r>
      <w:hyperlink w:anchor="P18" w:history="1">
        <w:r>
          <w:rPr>
            <w:color w:val="0000FF"/>
          </w:rPr>
          <w:t>подпункта 1 пункта 3</w:t>
        </w:r>
      </w:hyperlink>
      <w:r>
        <w:t xml:space="preserve"> Постановления.</w:t>
      </w:r>
    </w:p>
    <w:p w:rsidR="00F55265" w:rsidRDefault="00F55265">
      <w:pPr>
        <w:pStyle w:val="ConsPlusNormal"/>
        <w:spacing w:before="220"/>
        <w:ind w:firstLine="540"/>
        <w:jc w:val="both"/>
      </w:pPr>
      <w:r>
        <w:t xml:space="preserve">4. Органам исполнительной власти Красноярского края по договорам аренды недвижимого имущества, находящегося в государственной собственности Красноярского края (за исключением земельных участков), заключенным с арендаторами, указанными в </w:t>
      </w:r>
      <w:hyperlink w:anchor="P15" w:history="1">
        <w:r>
          <w:rPr>
            <w:color w:val="0000FF"/>
          </w:rPr>
          <w:t>пункте 1</w:t>
        </w:r>
      </w:hyperlink>
      <w:r>
        <w:t xml:space="preserve"> Постановления, обеспечить:</w:t>
      </w:r>
    </w:p>
    <w:p w:rsidR="00F55265" w:rsidRDefault="00F55265">
      <w:pPr>
        <w:pStyle w:val="ConsPlusNormal"/>
        <w:spacing w:before="220"/>
        <w:ind w:firstLine="540"/>
        <w:jc w:val="both"/>
      </w:pPr>
      <w:bookmarkStart w:id="2" w:name="P21"/>
      <w:bookmarkEnd w:id="2"/>
      <w:r>
        <w:t xml:space="preserve">1) заключение (в том числе краевыми государственными учреждениями, краевыми унитарными предприятиями, в отношении которых органы исполнительной власти Красноярского края осуществляют функции и полномочия учредителя) в течение 7 рабочих дней со дня обращения арендаторов дополнительных соглашений, предусматривающих отсрочку в соответствии с требованиями </w:t>
      </w:r>
      <w:hyperlink w:anchor="P15" w:history="1">
        <w:r>
          <w:rPr>
            <w:color w:val="0000FF"/>
          </w:rPr>
          <w:t>пункта 1</w:t>
        </w:r>
      </w:hyperlink>
      <w:r>
        <w:t xml:space="preserve"> Постановления;</w:t>
      </w:r>
    </w:p>
    <w:p w:rsidR="00F55265" w:rsidRDefault="00F55265">
      <w:pPr>
        <w:pStyle w:val="ConsPlusNormal"/>
        <w:spacing w:before="220"/>
        <w:ind w:firstLine="540"/>
        <w:jc w:val="both"/>
      </w:pPr>
      <w:proofErr w:type="gramStart"/>
      <w:r>
        <w:t xml:space="preserve">2) уведомление (в том числе краевыми государственными учреждениями, краевыми унитарными предприятиями, в отношении которых органы исполнительной власти Красноярского края осуществляют функции и полномочия учредителя) в течение 7 рабочих дней со дня вступления в силу постановления арендаторов о возможности заключения дополнительного соглашения в соответствии с требованиями </w:t>
      </w:r>
      <w:hyperlink w:anchor="P15" w:history="1">
        <w:r>
          <w:rPr>
            <w:color w:val="0000FF"/>
          </w:rPr>
          <w:t>пункта 1</w:t>
        </w:r>
      </w:hyperlink>
      <w:r>
        <w:t xml:space="preserve"> и </w:t>
      </w:r>
      <w:hyperlink w:anchor="P21" w:history="1">
        <w:r>
          <w:rPr>
            <w:color w:val="0000FF"/>
          </w:rPr>
          <w:t>подпункта 1 пункта 4</w:t>
        </w:r>
      </w:hyperlink>
      <w:r>
        <w:t xml:space="preserve"> Постановления;</w:t>
      </w:r>
      <w:proofErr w:type="gramEnd"/>
    </w:p>
    <w:p w:rsidR="00F55265" w:rsidRDefault="00F55265">
      <w:pPr>
        <w:pStyle w:val="ConsPlusNormal"/>
        <w:spacing w:before="220"/>
        <w:ind w:firstLine="540"/>
        <w:jc w:val="both"/>
      </w:pPr>
      <w:r>
        <w:t xml:space="preserve">3) направление в агентство по управлению государственным имуществом Красноярского края ежемесячного отчета о реализации </w:t>
      </w:r>
      <w:hyperlink w:anchor="P21" w:history="1">
        <w:r>
          <w:rPr>
            <w:color w:val="0000FF"/>
          </w:rPr>
          <w:t>подпункта 1 пункта 4</w:t>
        </w:r>
      </w:hyperlink>
      <w:r>
        <w:t xml:space="preserve"> Постановления не позднее 3-го числа месяца, следующего </w:t>
      </w:r>
      <w:proofErr w:type="gramStart"/>
      <w:r>
        <w:t>за</w:t>
      </w:r>
      <w:proofErr w:type="gramEnd"/>
      <w:r>
        <w:t xml:space="preserve"> отчетным, начиная с июля 2022 года.</w:t>
      </w:r>
    </w:p>
    <w:p w:rsidR="00F55265" w:rsidRDefault="00F55265">
      <w:pPr>
        <w:pStyle w:val="ConsPlusNormal"/>
        <w:spacing w:before="220"/>
        <w:ind w:firstLine="540"/>
        <w:jc w:val="both"/>
      </w:pPr>
      <w:r>
        <w:t>5. Рекомендовать органам местного самоуправления муниципальных образований Красноярского края:</w:t>
      </w:r>
    </w:p>
    <w:p w:rsidR="00F55265" w:rsidRDefault="00F55265">
      <w:pPr>
        <w:pStyle w:val="ConsPlusNormal"/>
        <w:spacing w:before="220"/>
        <w:ind w:firstLine="540"/>
        <w:jc w:val="both"/>
      </w:pPr>
      <w:bookmarkStart w:id="3" w:name="P25"/>
      <w:bookmarkEnd w:id="3"/>
      <w:proofErr w:type="gramStart"/>
      <w:r>
        <w:t xml:space="preserve">1) обеспечить заключение с арендаторами, являющимися организациями, осуществляющими деятельность на территории Красноярского края по видам экономической деятельности "Перевозка воздушным пассажирским транспортом, подчиняющимся расписанию" (код по Общероссийскому классификатору видов экономической деятельности (далее - ОКВЭД) </w:t>
      </w:r>
      <w:hyperlink r:id="rId13" w:history="1">
        <w:r>
          <w:rPr>
            <w:color w:val="0000FF"/>
          </w:rPr>
          <w:t>51.10.1</w:t>
        </w:r>
      </w:hyperlink>
      <w:r>
        <w:t xml:space="preserve">), "Деятельность аэропортовая" (код по ОКВЭД </w:t>
      </w:r>
      <w:hyperlink r:id="rId14" w:history="1">
        <w:r>
          <w:rPr>
            <w:color w:val="0000FF"/>
          </w:rPr>
          <w:t>52.23.11</w:t>
        </w:r>
      </w:hyperlink>
      <w:r>
        <w:t xml:space="preserve">), "Деятельность в сфере телекоммуникаций" (код по ОКВЭД </w:t>
      </w:r>
      <w:hyperlink r:id="rId15" w:history="1">
        <w:r>
          <w:rPr>
            <w:color w:val="0000FF"/>
          </w:rPr>
          <w:t>61</w:t>
        </w:r>
      </w:hyperlink>
      <w:r>
        <w:t>), "Разработка компьютерного программного обеспечения, консультационные услуги в данной области и другие сопутствующие услуги</w:t>
      </w:r>
      <w:proofErr w:type="gramEnd"/>
      <w:r>
        <w:t xml:space="preserve">" (код по ОКВЭД </w:t>
      </w:r>
      <w:hyperlink r:id="rId16" w:history="1">
        <w:r>
          <w:rPr>
            <w:color w:val="0000FF"/>
          </w:rPr>
          <w:t>62</w:t>
        </w:r>
      </w:hyperlink>
      <w:r>
        <w:t xml:space="preserve">), "Деятельность в области информационных технологий" (код по ОКВЭД </w:t>
      </w:r>
      <w:hyperlink r:id="rId17" w:history="1">
        <w:r>
          <w:rPr>
            <w:color w:val="0000FF"/>
          </w:rPr>
          <w:t>63</w:t>
        </w:r>
      </w:hyperlink>
      <w:r>
        <w:t>), дополнительных соглашений, предусматривающих отсрочку по уплате арендной платы по договорам аренды недвижимого имущества, находящегося в муниципальной собственности, за период с 20 апреля 2022 года по 31 декабря 2022 года (включительно) по заявлению арендаторов;</w:t>
      </w:r>
    </w:p>
    <w:p w:rsidR="00F55265" w:rsidRDefault="00F55265">
      <w:pPr>
        <w:pStyle w:val="ConsPlusNormal"/>
        <w:spacing w:before="220"/>
        <w:ind w:firstLine="540"/>
        <w:jc w:val="both"/>
      </w:pPr>
      <w:r>
        <w:t xml:space="preserve">2) установить с 20 апреля 2022 года по 31 декабря 2022 года (включительно) запрет на повышение действующего размера арендной платы по договорам аренды недвижимого имущества, находящегося в муниципальной собственности, заключенным с арендаторами, указанными в </w:t>
      </w:r>
      <w:hyperlink w:anchor="P25" w:history="1">
        <w:r>
          <w:rPr>
            <w:color w:val="0000FF"/>
          </w:rPr>
          <w:t>подпункте 1 пункта 5</w:t>
        </w:r>
      </w:hyperlink>
      <w:r>
        <w:t xml:space="preserve"> Постановления.</w:t>
      </w:r>
    </w:p>
    <w:p w:rsidR="00F55265" w:rsidRDefault="00F55265">
      <w:pPr>
        <w:pStyle w:val="ConsPlusNormal"/>
        <w:spacing w:before="220"/>
        <w:ind w:firstLine="540"/>
        <w:jc w:val="both"/>
      </w:pPr>
      <w:r>
        <w:t>6. Опубликовать Постановление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F55265" w:rsidRDefault="00F55265">
      <w:pPr>
        <w:pStyle w:val="ConsPlusNormal"/>
        <w:spacing w:before="220"/>
        <w:ind w:firstLine="540"/>
        <w:jc w:val="both"/>
      </w:pPr>
      <w:r>
        <w:t>7. Постановление вступает в силу в день, следующий за днем его официального опубликования.</w:t>
      </w:r>
    </w:p>
    <w:p w:rsidR="00F55265" w:rsidRDefault="00F55265">
      <w:pPr>
        <w:pStyle w:val="ConsPlusNormal"/>
        <w:jc w:val="both"/>
      </w:pPr>
    </w:p>
    <w:p w:rsidR="00F55265" w:rsidRDefault="00F55265">
      <w:pPr>
        <w:pStyle w:val="ConsPlusNormal"/>
        <w:jc w:val="right"/>
      </w:pPr>
      <w:r>
        <w:t>Первый заместитель</w:t>
      </w:r>
    </w:p>
    <w:p w:rsidR="00F55265" w:rsidRDefault="00F55265">
      <w:pPr>
        <w:pStyle w:val="ConsPlusNormal"/>
        <w:jc w:val="right"/>
      </w:pPr>
      <w:r>
        <w:t>Губернатора края -</w:t>
      </w:r>
    </w:p>
    <w:p w:rsidR="00F55265" w:rsidRDefault="00F55265">
      <w:pPr>
        <w:pStyle w:val="ConsPlusNormal"/>
        <w:jc w:val="right"/>
      </w:pPr>
      <w:r>
        <w:t>председатель</w:t>
      </w:r>
    </w:p>
    <w:p w:rsidR="00F55265" w:rsidRDefault="00F55265">
      <w:pPr>
        <w:pStyle w:val="ConsPlusNormal"/>
        <w:jc w:val="right"/>
      </w:pPr>
      <w:r>
        <w:t>Правительства края</w:t>
      </w:r>
    </w:p>
    <w:p w:rsidR="00F55265" w:rsidRDefault="00F55265">
      <w:pPr>
        <w:pStyle w:val="ConsPlusNormal"/>
        <w:jc w:val="right"/>
      </w:pPr>
      <w:r>
        <w:t>Ю.А.ЛАПШИН</w:t>
      </w:r>
    </w:p>
    <w:p w:rsidR="00F55265" w:rsidRDefault="00F55265">
      <w:pPr>
        <w:pStyle w:val="ConsPlusNormal"/>
        <w:jc w:val="both"/>
      </w:pPr>
    </w:p>
    <w:p w:rsidR="00F55265" w:rsidRDefault="00F55265">
      <w:pPr>
        <w:pStyle w:val="ConsPlusNormal"/>
        <w:jc w:val="both"/>
      </w:pPr>
    </w:p>
    <w:p w:rsidR="00F55265" w:rsidRDefault="00F552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5A42" w:rsidRDefault="000B5A42"/>
    <w:sectPr w:rsidR="000B5A42" w:rsidSect="00B1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F55265"/>
    <w:rsid w:val="000B5A42"/>
    <w:rsid w:val="00940141"/>
    <w:rsid w:val="00D76A41"/>
    <w:rsid w:val="00F5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5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5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7CACB0A110A040FE6140DCA8A48E55718288DD9266AEFD7F2C321761E01B92401CEEAD636D87FB2BE82F6BC0AD6D83D1BDE3861DB10B5AT4IFD" TargetMode="External"/><Relationship Id="rId13" Type="http://schemas.openxmlformats.org/officeDocument/2006/relationships/hyperlink" Target="consultantplus://offline/ref=387CACB0A110A040FE6140DCA8A48E55718288DD9266AEFD7F2C321761E01B92401CEEAD636D87FB2BE82F6BC0AD6D83D1BDE3861DB10B5AT4IF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7CACB0A110A040FE6140CAABC8D15A7688D4D19166A2A9227F34403EB01DC7005CE8F8202D8BFB2DE37B3B8DF334D391F6EE8107AD0B5E53D7617FT1I9D" TargetMode="External"/><Relationship Id="rId12" Type="http://schemas.openxmlformats.org/officeDocument/2006/relationships/hyperlink" Target="consultantplus://offline/ref=387CACB0A110A040FE6140DCA8A48E55718288DD9266AEFD7F2C321761E01B92401CEEAD636D83F82BE82F6BC0AD6D83D1BDE3861DB10B5AT4IFD" TargetMode="External"/><Relationship Id="rId17" Type="http://schemas.openxmlformats.org/officeDocument/2006/relationships/hyperlink" Target="consultantplus://offline/ref=387CACB0A110A040FE6140DCA8A48E55718288DD9266AEFD7F2C321761E01B92401CEEAD636D83F82BE82F6BC0AD6D83D1BDE3861DB10B5AT4IF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7CACB0A110A040FE6140DCA8A48E55718288DD9266AEFD7F2C321761E01B92401CEEAD636D82F32EE82F6BC0AD6D83D1BDE3861DB10B5AT4IF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7CACB0A110A040FE6140CAABC8D15A7688D4D19166ACA8217D34403EB01DC7005CE8F8202D8BFB2DE37E3F87F334D391F6EE8107AD0B5E53D7617FT1I9D" TargetMode="External"/><Relationship Id="rId11" Type="http://schemas.openxmlformats.org/officeDocument/2006/relationships/hyperlink" Target="consultantplus://offline/ref=387CACB0A110A040FE6140DCA8A48E55718288DD9266AEFD7F2C321761E01B92401CEEAD636D82F32EE82F6BC0AD6D83D1BDE3861DB10B5AT4IFD" TargetMode="External"/><Relationship Id="rId5" Type="http://schemas.openxmlformats.org/officeDocument/2006/relationships/hyperlink" Target="consultantplus://offline/ref=387CACB0A110A040FE6140DCA8A48E5571828BDB976CAEFD7F2C321761E01B92401CEEAD636986FA2AE82F6BC0AD6D83D1BDE3861DB10B5AT4IFD" TargetMode="External"/><Relationship Id="rId15" Type="http://schemas.openxmlformats.org/officeDocument/2006/relationships/hyperlink" Target="consultantplus://offline/ref=387CACB0A110A040FE6140DCA8A48E55718288DD9266AEFD7F2C321761E01B92401CEEAD636D82FE2EE82F6BC0AD6D83D1BDE3861DB10B5AT4IFD" TargetMode="External"/><Relationship Id="rId10" Type="http://schemas.openxmlformats.org/officeDocument/2006/relationships/hyperlink" Target="consultantplus://offline/ref=387CACB0A110A040FE6140DCA8A48E55718288DD9266AEFD7F2C321761E01B92401CEEAD636D82FE2EE82F6BC0AD6D83D1BDE3861DB10B5AT4IFD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87CACB0A110A040FE6140DCA8A48E55718288DD9266AEFD7F2C321761E01B92401CEEAD636D84F924E82F6BC0AD6D83D1BDE3861DB10B5AT4IFD" TargetMode="External"/><Relationship Id="rId14" Type="http://schemas.openxmlformats.org/officeDocument/2006/relationships/hyperlink" Target="consultantplus://offline/ref=387CACB0A110A040FE6140DCA8A48E55718288DD9266AEFD7F2C321761E01B92401CEEAD636D84F924E82F6BC0AD6D83D1BDE3861DB10B5AT4I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1288</Words>
  <Characters>7347</Characters>
  <Application>Microsoft Office Word</Application>
  <DocSecurity>0</DocSecurity>
  <Lines>61</Lines>
  <Paragraphs>17</Paragraphs>
  <ScaleCrop>false</ScaleCrop>
  <Company/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2022-06-14T03:08:00Z</dcterms:created>
  <dcterms:modified xsi:type="dcterms:W3CDTF">2022-06-14T03:08:00Z</dcterms:modified>
</cp:coreProperties>
</file>