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BB" w:rsidRPr="002303BB" w:rsidRDefault="002303BB" w:rsidP="002303B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03BB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BB" w:rsidRPr="002303BB" w:rsidRDefault="002303BB" w:rsidP="002303B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2303BB" w:rsidRPr="002303BB" w:rsidRDefault="002303BB" w:rsidP="002303BB">
      <w:pPr>
        <w:pBdr>
          <w:bottom w:val="single" w:sz="12" w:space="1" w:color="auto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23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2303BB" w:rsidRPr="002303BB" w:rsidRDefault="002303BB" w:rsidP="002303BB">
      <w:pPr>
        <w:spacing w:after="20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303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2303BB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2303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2303BB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2303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04.02.2022</w:t>
      </w:r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с.Никольское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BB" w:rsidRPr="00741BA1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BB" w:rsidRPr="003670A2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70A2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НИКОЛЬСКОГО СЕЛЬСОВЕТА И </w:t>
      </w:r>
      <w:r w:rsidR="000B367B" w:rsidRPr="003670A2">
        <w:rPr>
          <w:rFonts w:ascii="Times New Roman" w:eastAsia="Times New Roman" w:hAnsi="Times New Roman" w:cs="Times New Roman"/>
          <w:b/>
          <w:lang w:eastAsia="ru-RU"/>
        </w:rPr>
        <w:t>УРЕГУЛИРОВАНИЮ КОНФЛИКТА</w:t>
      </w:r>
      <w:r w:rsidRPr="003670A2">
        <w:rPr>
          <w:rFonts w:ascii="Times New Roman" w:eastAsia="Times New Roman" w:hAnsi="Times New Roman" w:cs="Times New Roman"/>
          <w:b/>
          <w:lang w:eastAsia="ru-RU"/>
        </w:rPr>
        <w:t xml:space="preserve"> ИНТЕРЕСОВ НА МУНИЦИПАЛЬНОЙ СЛУЖБЕ</w:t>
      </w:r>
    </w:p>
    <w:p w:rsidR="002303BB" w:rsidRPr="002303BB" w:rsidRDefault="002303BB" w:rsidP="002303BB">
      <w:pPr>
        <w:spacing w:after="1" w:line="256" w:lineRule="auto"/>
        <w:rPr>
          <w:rFonts w:ascii="Calibri" w:eastAsia="Calibri" w:hAnsi="Calibri" w:cs="Times New Roman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02.03.2007г. </w:t>
      </w:r>
      <w:hyperlink r:id="rId5" w:history="1">
        <w:r w:rsidRPr="002303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25-ФЗ</w:t>
        </w:r>
      </w:hyperlink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от 25.12.2008г. </w:t>
      </w:r>
      <w:hyperlink r:id="rId6" w:history="1">
        <w:r w:rsidRPr="002303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273-ФЗ</w:t>
        </w:r>
      </w:hyperlink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 </w:t>
      </w:r>
      <w:hyperlink r:id="rId7" w:history="1">
        <w:r w:rsidRPr="002303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</w:t>
      </w:r>
      <w:r w:rsidR="007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0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8" w:anchor="P36" w:history="1">
        <w:r w:rsidRPr="002303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Положение</w:t>
        </w:r>
      </w:hyperlink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администрации </w:t>
      </w:r>
      <w:r w:rsidR="007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сельсовета </w:t>
      </w:r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 на муниципальной службе согласно приложению.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в газете «</w:t>
      </w:r>
      <w:proofErr w:type="spellStart"/>
      <w:r w:rsidR="0072279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="0072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</w:t>
      </w:r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сельсовета.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в день, следующий за днем его официального опубликования в газете </w:t>
      </w:r>
      <w:r w:rsidR="00722797"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2279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="0072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</w:t>
      </w:r>
      <w:r w:rsidR="00722797"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</w:t>
      </w:r>
      <w:r w:rsidR="00722797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В.Ю.Экель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A4AB8" w:rsidRDefault="00CA4AB8" w:rsidP="000B367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303BB" w:rsidRPr="000B367B" w:rsidRDefault="002303BB" w:rsidP="000B367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B367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2303BB" w:rsidRPr="000B367B" w:rsidRDefault="002303BB" w:rsidP="000B36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367B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2303BB" w:rsidRPr="000B367B" w:rsidRDefault="002303BB" w:rsidP="000B36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367B">
        <w:rPr>
          <w:rFonts w:ascii="Times New Roman" w:eastAsia="Times New Roman" w:hAnsi="Times New Roman" w:cs="Times New Roman"/>
          <w:lang w:eastAsia="ru-RU"/>
        </w:rPr>
        <w:t>администрации сельсовета</w:t>
      </w:r>
    </w:p>
    <w:p w:rsidR="002303BB" w:rsidRPr="000B367B" w:rsidRDefault="000B367B" w:rsidP="000B36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от  ХХХХ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2022</w:t>
      </w:r>
      <w:r w:rsidR="002303BB" w:rsidRPr="000B367B">
        <w:rPr>
          <w:rFonts w:ascii="Times New Roman" w:eastAsia="Times New Roman" w:hAnsi="Times New Roman" w:cs="Times New Roman"/>
          <w:lang w:eastAsia="ru-RU"/>
        </w:rPr>
        <w:t xml:space="preserve">г.  № </w:t>
      </w:r>
      <w:r>
        <w:rPr>
          <w:rFonts w:ascii="Times New Roman" w:eastAsia="Times New Roman" w:hAnsi="Times New Roman" w:cs="Times New Roman"/>
          <w:lang w:eastAsia="ru-RU"/>
        </w:rPr>
        <w:t>ПРОЕКТ</w:t>
      </w:r>
    </w:p>
    <w:p w:rsidR="002303BB" w:rsidRPr="000B367B" w:rsidRDefault="002303BB" w:rsidP="000B36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6"/>
      <w:bookmarkEnd w:id="1"/>
      <w:r w:rsidRPr="0023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АДМИНИСТРАЦИИ</w:t>
      </w:r>
      <w:r w:rsidR="000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НИКОЛЬСКОГО</w:t>
      </w:r>
      <w:r w:rsidRPr="0023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КОНФЛИКТА ИНТЕРЕСОВ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МУНИЦИПАЛЬНОЙ СЛУЖБЕ</w:t>
      </w:r>
    </w:p>
    <w:p w:rsidR="002303BB" w:rsidRPr="002303BB" w:rsidRDefault="002303BB" w:rsidP="002303BB">
      <w:pPr>
        <w:spacing w:after="1" w:line="256" w:lineRule="auto"/>
        <w:rPr>
          <w:rFonts w:ascii="Calibri" w:eastAsia="Calibri" w:hAnsi="Calibri" w:cs="Times New Roman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B3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и урегулированию конфликта интересов на муниципальной службе (далее - комиссия).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в органах администрации сельсовета.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в своей деятельности руководствуется </w:t>
      </w:r>
      <w:hyperlink r:id="rId9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Красноярского края, </w:t>
      </w:r>
      <w:hyperlink r:id="rId10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 иными правовыми актами, настоящим Положением.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является совещательным органом, создаваемым для содействия органам администрации сельсовета: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осуществлении мер по предупреждению коррупции в органах администрации сельсовета.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ПОРЯДОК ОБРАЗОВАНИЯ КОМИССИИ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образуется правовым актом администрации сельсовета. Указанным актом утверждается состав 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службы, секретарь и члены 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состав комиссии входят: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должностное лицо администрации сельсовета, в ведении которого находятся вопросы кадрового, организационного и правового обеспечения деятельности администрации сельсовета (председатель комиссии); должностное лицо кадровой службы 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сельсовета (секретарь комиссии); муниципальные служащие других подразделений администрации сельсовета;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представитель (представители) </w:t>
      </w:r>
      <w:r w:rsidR="00B3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представитель общественных организаций.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Число членов комиссии, не замещающих должности муниципальной службы в администрации сельсовета, должно составлять не менее одной четверти от общего числа членов 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лица осуществляют свою деятельность в составе комиссии на безвозмездной основе.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303BB" w:rsidRPr="002303BB" w:rsidRDefault="002303BB" w:rsidP="0023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0"/>
      <w:bookmarkEnd w:id="2"/>
      <w:r w:rsidRPr="002303BB">
        <w:rPr>
          <w:rFonts w:ascii="Times New Roman" w:eastAsia="Calibri" w:hAnsi="Times New Roman" w:cs="Times New Roman"/>
          <w:sz w:val="24"/>
          <w:szCs w:val="24"/>
        </w:rPr>
        <w:t>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303BB" w:rsidRPr="002303BB" w:rsidRDefault="002303BB" w:rsidP="0023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BB">
        <w:rPr>
          <w:rFonts w:ascii="Times New Roman" w:eastAsia="Calibri" w:hAnsi="Times New Roman" w:cs="Times New Roman"/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сельсовета, недопустимо.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заседаниях комиссии могут участвовать: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9"/>
      <w:bookmarkEnd w:id="3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другие муниципальные служащие, замещающие должности муниципальной службы в органах администрации сельсовета;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отдельно в каждом конкретном случае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ПОРЯДОК РАБОТЫ КОМИССИИ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73"/>
      <w:bookmarkEnd w:id="4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Основаниями для проведения заседания комиссии являются: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74"/>
      <w:bookmarkEnd w:id="5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представление главы сельсовета материалов проверки, свидетельствующих: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75"/>
      <w:bookmarkEnd w:id="6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76"/>
      <w:bookmarkEnd w:id="7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77"/>
      <w:bookmarkEnd w:id="8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обращение гражданина, замещавшего должность муниципальной службы, включенную в перечень должностей муниципальной службы,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78"/>
      <w:bookmarkEnd w:id="9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79"/>
      <w:bookmarkEnd w:id="10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представление главы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сельсовета мер по предупреждению коррупции;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80"/>
      <w:bookmarkEnd w:id="11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письменная информация муниципального служащего о возникновении у него личной заинтересованности, которая приводит или может привести к конфликту интересов;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81"/>
      <w:bookmarkEnd w:id="12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представление главы сельсовета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03.12.2012г.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</w:t>
      </w:r>
      <w:r w:rsidR="0085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 и иных лиц их доходам»);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82"/>
      <w:bookmarkEnd w:id="13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уведомление коммерческой или некоммерческой организации о заключении трудового или гражданско-правового договора на выполнение работ (оказание услуг) с гражданином, если отдельные функции по </w:t>
      </w:r>
      <w:r w:rsidR="00F4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(административному) 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этой организацией входили в его должностные (служебные) обязанности, до истечения двух лет со дня увольнения с муниципальной службы, при условии, если указанному гражданину комиссией ранее было отказано во вступлении в трудовые и гражданско-правовые отношения с указанной организацией или при условии, если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организации комиссией не рассматривался;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83"/>
      <w:bookmarkEnd w:id="14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письменная не анонимная информация о нарушении муниципальным служащим Кодекса этики и поведения лиц, замещающих государственные должности Красноярского края, выборные муниципальные должности, государственных гражданских служащих Красноярского края и муниципальных служащих (далее - Кодекс этики).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Представление, указанное в </w:t>
      </w:r>
      <w:hyperlink r:id="rId13" w:anchor="P74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1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направляется главой сельсовета председателю 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представлению приобщаются: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материалы проверки, проведенной в отношении муниципального служащего 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сельсовета (далее - муниципальный служащий), свидетельствующие: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характера, представляемых в соответствии с Федеральным </w:t>
      </w:r>
      <w:hyperlink r:id="rId14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02.03.2007г. № 25-ФЗ «О муниципальной службе в Российской Федерации», </w:t>
      </w:r>
      <w:hyperlink r:id="rId15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 от 07.07.2009г. № 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муниципальным служащим требований о предотвращении или урегулировании конфликта интересов либо ограничений и запретов, связанных с муниципальной службой;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сельсовета мер по предупреждению коррупции.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Обращение, указанное в </w:t>
      </w:r>
      <w:hyperlink r:id="rId16" w:anchor="P77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2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направляется гражданином в письменном виде на имя представителя нанимателя (работодателя) по последнему месту его службы до начала замещения на условиях трудового договора должности в организации либо выполнения в данной организации работ (оказания услуг)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подлежит регистрации в день поступления.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указываются: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гражданина, дата его рождения, адрес проживания (регистрации). В случае если фамилия, имя или отчество изменялись, указываются учетные данные по последнему месту работы;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должности муниципальной службы, замещаемой гражданином, до дня увольнения;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дата увольнения гражданина с муниципальной службы (прилагается копия трудовой книжки гражданина);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наименование, местонахождение, характер деятельности организации, в которой гражданин планирует замещать на условиях трудового договора должность и (или) выполнять в данной организации работы (оказывать данной организации услуги) на условиях гражданско-правового договора (гражданско-правовых договоров);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наименование должности в организации, которую планирует замещать гражданин;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описание должностных обязанностей по замещаемой должности муниципальной службы с входящими в них отдельными функциями государственного управления организацией;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описание должностных обязанностей в организации, куда трудоустраивается гражданин (указываются основные направления деятельности), и (или) описание работ (услуг) на условиях гражданско-правового договора (гражданско-правовых договоров);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дата и подпись гражданина.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рассматривает обращение гражданина,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Обращение, заключение и другие материалы в течение двух рабочих дней со дня регистрации передаются представителем нанимателя (работодателя) председателю 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Обращение, указанное в </w:t>
      </w:r>
      <w:hyperlink r:id="rId17" w:anchor="P77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2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Заявление, указанное в </w:t>
      </w:r>
      <w:hyperlink r:id="rId18" w:anchor="P78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3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представляется муниципальным служащим в письменном виде представителю нанимателя (работодателя) не позднее 30 марта года, следующего за отчетным.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муниципального служащего подлежит обязательной регистрации в день его представления и в течение трех дней после регистрации передается представителем нанимателя (работодателя) председателю 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муниципального служащего должны содержаться следующие сведения: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муниципального служащего;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должности, структурного подразделения органа администрации сельсовета, которую муниципальный служащий замещает на день подачи заявления;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фамилии, имена, отчества своих супруги (супруга) и несовершеннолетних детей, сведения о доходах, расходах, об имуществе и обязательствах имущественного характера которых муниципальный служащий не может представить;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описание причины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дата и подпись муниципального служащего.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по рассмотрению заявления, указанного в </w:t>
      </w:r>
      <w:hyperlink r:id="rId19" w:anchor="P78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3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Председатель комиссии при поступлении к нему информации, указанной в </w:t>
      </w:r>
      <w:hyperlink r:id="rId20" w:anchor="P73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течение трех рабочих дней назначает дату заседания комиссии. Дата заседания комиссии не может быть назначена позднее 7 рабочих дней со дня поступления указанной информации, за исключением </w:t>
      </w:r>
      <w:hyperlink r:id="rId21" w:anchor="P78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3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 этом письменное 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комиссия обязана рассмотреть в течение 7 дней со дня поступления указанного обращения;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организует ознакомление муниципального служащего,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результатами ее проверки;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рассматривает ходатайства о приглашении на заседание комиссии лиц, указанных в </w:t>
      </w:r>
      <w:hyperlink r:id="rId22" w:anchor="P69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2 пункта 10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Секретарь комиссии обеспечивает организацию подготовки заседания комиссии, а также извещает 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Заседание комиссии проводится в присутствии муниципального служащего (его представителя) или гражданина (его представителя), в отношении которого рассматривается вопрос.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письменной просьбы муниципального служащего или гражданина о 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рассмотрении указанного вопроса без его участия заседание комиссии проводится в его отсутствие. В случае неявки муниципального служащего (его представителя) или гражданина (его представителя) на заседание комиссии при отсутствии письменной просьбы муниципального служащего или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вправе принять решение о рассмотрении указанного вопроса в отсутствие муниципального служащего или гражданина.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122"/>
      <w:bookmarkEnd w:id="15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 итогам рассмотрения вопроса, указанного в </w:t>
      </w:r>
      <w:hyperlink r:id="rId23" w:anchor="P75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 подпункта 1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установить, что сведения, представленные муниципальным служащим, являются достоверными и полными;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администрации сельсовета применить к муниципальному служащему конкретную меру ответственности.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комиссией решения о том, что сведения, представленные муниципальным служащим, являются недостоверными и (или) неполными, комиссия обязана установить, соблюдал ли муниципальный служащий требования к служебному поведению и (или) требования об урегулировании конфликта интересов.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признаются недостоверными и (или) неполными независимо от вины муниципального служащего.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муниципальным служащим уточненных сведений о доходах, об имуществе и обязательствах имущественного характера после назначения даты заседания комиссии не может служить основанием не</w:t>
      </w:r>
      <w:r w:rsidR="002F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комиссией данного вопроса и основанием для непринятия решения.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По итогам рассмотрения вопроса, указанного в </w:t>
      </w:r>
      <w:hyperlink r:id="rId24" w:anchor="P76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третьем подпункта 1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интересов, и рекомендует </w:t>
      </w:r>
      <w:r w:rsidR="002F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сельсовета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по урегулированию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По итогам рассмотрения вопроса, указанного в </w:t>
      </w:r>
      <w:hyperlink r:id="rId25" w:anchor="P77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2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дать гражданину согласие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обязанности, и аргументировать свой отказ.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134"/>
      <w:bookmarkEnd w:id="16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По итогам рассмотрения вопроса, указанного в </w:t>
      </w:r>
      <w:hyperlink r:id="rId26" w:anchor="P78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3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администрации сельсовета применить к муниципальному служащему конкретную меру ответственности.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 итогам рассмотрения вопроса, указанного в </w:t>
      </w:r>
      <w:hyperlink r:id="rId27" w:anchor="P79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4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соответствующее решение.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139"/>
      <w:bookmarkEnd w:id="17"/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По итогам рассмотрения вопроса, указанного в </w:t>
      </w:r>
      <w:hyperlink r:id="rId28" w:anchor="P80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5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сельсовета принять меры по урегулированию конфликта интересов или по недопущению его возникновению;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главе сельсовета применить к муниципальному служащему конкретную меру ответственности.  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 итогам рассмотрения вопроса, указанного в </w:t>
      </w:r>
      <w:hyperlink r:id="rId29" w:anchor="P81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6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признать, что сведения, представленные муниципальным служащим в соответствии с Федеральным </w:t>
      </w:r>
      <w:hyperlink r:id="rId30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признать, что сведения, представленные муниципальным служащим в соответствии с Федеральным </w:t>
      </w:r>
      <w:hyperlink r:id="rId31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администрации сельсовета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 итогам рассмотрения вопроса, указанного в </w:t>
      </w:r>
      <w:hyperlink r:id="rId32" w:anchor="P82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7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гражданско-правового договора в коммерческой или некоммерческой организации;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12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противодействии коррупции». В этом случае комиссия рекомендует руководителю органа администрации сельсовета проинформировать об указанных обстоятельствах органы прокуратуры и уведомившую организацию.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По итогам рассмотрения вопроса, указанного в </w:t>
      </w:r>
      <w:hyperlink r:id="rId34" w:anchor="P83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8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установить, что муниципальный служащий не нарушил положения </w:t>
      </w:r>
      <w:hyperlink r:id="rId35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этики;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установить, что муниципальный служащий нарушил положения </w:t>
      </w:r>
      <w:hyperlink r:id="rId36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этики. В этом случае комиссия указывает, какие положения </w:t>
      </w:r>
      <w:hyperlink r:id="rId37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этики нарушены, и указывает муниципальному служащему на неэтичность поведения.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По итогам рассмотрения вопросов, указанных в </w:t>
      </w:r>
      <w:hyperlink r:id="rId38" w:anchor="P74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9" w:anchor="P78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0" w:anchor="P81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41" w:anchor="P122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22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42" w:anchor="P134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3" w:anchor="P139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Для исполнения решений комиссии могут быть подготовлены проекты правовых актов администрации сельсовета, решений или поручений руководителя органа администрации сельсовета.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Решения комиссии по вопросам, указанным в </w:t>
      </w:r>
      <w:hyperlink r:id="rId44" w:anchor="P73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5" w:anchor="P77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2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r:id="rId46" w:anchor="P77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2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носит обязательный характер.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 протоколе заседания комиссии указываются: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повестка заседания комиссии с формулировкой каждого из рассматриваемых на заседании комиссии вопросов;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предъявляемые к муниципальному служащему претензии, материалы, на которых они основываются;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содержание пояснений муниципального служащего и других лиц по существу предъявляемых претензий;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фамилии, имена, отчества выступивших на заседании лиц и краткое изложение их выступлений;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источник информации, содержащей основания для проведения заседания комиссии, дата поступления информации;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результаты голосования;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решение и обоснование его принятия.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Член комиссии, не 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«с особым мнением». </w:t>
      </w: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Выписка из протокола заседания комиссии в течение 7 рабочих дней со дня заседания направляется всем заинтересованным лицам.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протокола комиссии, заверенная подписью секретаря комиссии и печатью, вручается гражданину, в отношении которого рассматривался вопрос, указанный в </w:t>
      </w:r>
      <w:hyperlink r:id="rId47" w:anchor="P77" w:history="1">
        <w:r w:rsidRPr="0023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2 пункта 11</w:t>
        </w:r>
      </w:hyperlink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с проставлением на втором экземпляре его подписи о получении выписки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Руководитель органа администрации сельсовета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иными по вопросам организации противодействия коррупции.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рекомендаций комиссии и принятом решении руководитель органа администрации сельсовета в письменной форме уведомляет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администрации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41.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2303BB" w:rsidRPr="002303BB" w:rsidRDefault="002303BB" w:rsidP="00230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BB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Организационно-техническое и документационное обеспечение деятельности комиссии осуществляет администрация сельсовета.</w:t>
      </w:r>
    </w:p>
    <w:p w:rsidR="003C29B1" w:rsidRDefault="003C29B1"/>
    <w:sectPr w:rsidR="003C29B1" w:rsidSect="002303BB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8B"/>
    <w:rsid w:val="000B367B"/>
    <w:rsid w:val="002303BB"/>
    <w:rsid w:val="002F42EE"/>
    <w:rsid w:val="003670A2"/>
    <w:rsid w:val="003C29B1"/>
    <w:rsid w:val="0046328B"/>
    <w:rsid w:val="004B5BE9"/>
    <w:rsid w:val="00594316"/>
    <w:rsid w:val="00722797"/>
    <w:rsid w:val="00741BA1"/>
    <w:rsid w:val="00856338"/>
    <w:rsid w:val="009D7C34"/>
    <w:rsid w:val="00B334EE"/>
    <w:rsid w:val="00CA4AB8"/>
    <w:rsid w:val="00F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E252"/>
  <w15:chartTrackingRefBased/>
  <w15:docId w15:val="{88CB4BE3-53B1-4DDB-9FB4-CCC0FACF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18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26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39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34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42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47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7" Type="http://schemas.openxmlformats.org/officeDocument/2006/relationships/hyperlink" Target="consultantplus://offline/ref=49557EF1ADEB205CBC8F581260B1D8432BA68D3A0CE6A475821ED0B4F4x5uAC" TargetMode="External"/><Relationship Id="rId12" Type="http://schemas.openxmlformats.org/officeDocument/2006/relationships/hyperlink" Target="consultantplus://offline/ref=49557EF1ADEB205CBC8F581260B1D84328A98D3B03E3A475821ED0B4F45AB1498D52679A3B812E27x2u7C" TargetMode="External"/><Relationship Id="rId17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25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33" Type="http://schemas.openxmlformats.org/officeDocument/2006/relationships/hyperlink" Target="consultantplus://offline/ref=49557EF1ADEB205CBC8F581260B1D8432BA0853800E2A475821ED0B4F45AB1498D526799x3u3C" TargetMode="External"/><Relationship Id="rId38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46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20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29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41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557EF1ADEB205CBC8F581260B1D8432BA0853800E2A475821ED0B4F4x5uAC" TargetMode="External"/><Relationship Id="rId11" Type="http://schemas.openxmlformats.org/officeDocument/2006/relationships/hyperlink" Target="consultantplus://offline/ref=49557EF1ADEB205CBC8F581260B1D8432BA0853800E2A475821ED0B4F4x5uAC" TargetMode="External"/><Relationship Id="rId24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32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37" Type="http://schemas.openxmlformats.org/officeDocument/2006/relationships/hyperlink" Target="consultantplus://offline/ref=49557EF1ADEB205CBC8F580463DD874C2AAADB3503E2A625D7418BE9A353BB1ECA1D3ED87F8C2E252FA5CAx9uAC" TargetMode="External"/><Relationship Id="rId40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45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5" Type="http://schemas.openxmlformats.org/officeDocument/2006/relationships/hyperlink" Target="consultantplus://offline/ref=49557EF1ADEB205CBC8F581260B1D8432BA385310CE1A475821ED0B4F45AB1498D526799x3u8C" TargetMode="External"/><Relationship Id="rId15" Type="http://schemas.openxmlformats.org/officeDocument/2006/relationships/hyperlink" Target="consultantplus://offline/ref=49557EF1ADEB205CBC8F580463DD874C2AAADB3505E0AC20DC4BD6E3AB0AB71CCDx1u2C" TargetMode="External"/><Relationship Id="rId23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28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36" Type="http://schemas.openxmlformats.org/officeDocument/2006/relationships/hyperlink" Target="consultantplus://offline/ref=49557EF1ADEB205CBC8F580463DD874C2AAADB3503E2A625D7418BE9A353BB1ECA1D3ED87F8C2E252FA5CAx9uAC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9557EF1ADEB205CBC8F580463DD874C2AAADB3505EEA720DE4ED6E3AB0AB71CCDx1u2C" TargetMode="External"/><Relationship Id="rId19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31" Type="http://schemas.openxmlformats.org/officeDocument/2006/relationships/hyperlink" Target="consultantplus://offline/ref=49557EF1ADEB205CBC8F581260B1D84328A98D3B03E3A475821ED0B4F4x5uAC" TargetMode="External"/><Relationship Id="rId44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49557EF1ADEB205CBC8F581260B1D8432BA9823D0FB1F377D34BDExBu1C" TargetMode="External"/><Relationship Id="rId14" Type="http://schemas.openxmlformats.org/officeDocument/2006/relationships/hyperlink" Target="consultantplus://offline/ref=49557EF1ADEB205CBC8F581260B1D8432BA385310CE1A475821ED0B4F4x5uAC" TargetMode="External"/><Relationship Id="rId22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27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30" Type="http://schemas.openxmlformats.org/officeDocument/2006/relationships/hyperlink" Target="consultantplus://offline/ref=49557EF1ADEB205CBC8F581260B1D84328A98D3B03E3A475821ED0B4F4x5uAC" TargetMode="External"/><Relationship Id="rId35" Type="http://schemas.openxmlformats.org/officeDocument/2006/relationships/hyperlink" Target="consultantplus://offline/ref=49557EF1ADEB205CBC8F580463DD874C2AAADB3503E2A625D7418BE9A353BB1ECA1D3ED87F8C2E252FA5CAx9uAC" TargetMode="External"/><Relationship Id="rId43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C:\Users\user\Desktop\&#1087;&#1086;&#1083;&#1086;&#1078;&#1077;&#1085;&#1080;&#1077;%20&#1086;%20&#1082;&#1086;&#1084;&#1080;&#1089;&#1089;&#1080;&#1080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5508</Words>
  <Characters>31401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2022-02-03T07:53:00Z</cp:lastPrinted>
  <dcterms:created xsi:type="dcterms:W3CDTF">2022-02-03T04:18:00Z</dcterms:created>
  <dcterms:modified xsi:type="dcterms:W3CDTF">2022-02-03T08:20:00Z</dcterms:modified>
</cp:coreProperties>
</file>