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21B95" w14:textId="77777777" w:rsidR="00777414" w:rsidRPr="00431620" w:rsidRDefault="00777414" w:rsidP="00777414">
      <w:pPr>
        <w:jc w:val="center"/>
        <w:rPr>
          <w:b/>
          <w:bCs/>
          <w:lang w:val="en-US"/>
        </w:rPr>
      </w:pPr>
    </w:p>
    <w:p w14:paraId="0838FA46" w14:textId="77777777" w:rsidR="00777414" w:rsidRPr="00D16ADB" w:rsidRDefault="00777414" w:rsidP="00777414">
      <w:pPr>
        <w:rPr>
          <w:b/>
          <w:bCs/>
        </w:rPr>
      </w:pPr>
    </w:p>
    <w:p w14:paraId="1FA7E04F" w14:textId="3259B9B3" w:rsidR="00580A68" w:rsidRPr="00580A68" w:rsidRDefault="00580A68" w:rsidP="00580A68">
      <w:pPr>
        <w:jc w:val="center"/>
        <w:rPr>
          <w:b/>
        </w:rPr>
      </w:pPr>
      <w:r w:rsidRPr="00580A68">
        <w:rPr>
          <w:b/>
          <w:noProof/>
        </w:rPr>
        <w:drawing>
          <wp:inline distT="0" distB="0" distL="0" distR="0" wp14:anchorId="03103402" wp14:editId="6B04CDD8">
            <wp:extent cx="571500" cy="7334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14:paraId="0654F74B" w14:textId="48B80BBD" w:rsidR="00580A68" w:rsidRPr="00580A68" w:rsidRDefault="00580A68" w:rsidP="00580A68">
      <w:pPr>
        <w:jc w:val="center"/>
        <w:rPr>
          <w:b/>
        </w:rPr>
      </w:pPr>
      <w:r w:rsidRPr="00580A68">
        <w:rPr>
          <w:b/>
        </w:rPr>
        <w:t xml:space="preserve">НИКОЛЬСКИЙ </w:t>
      </w:r>
      <w:r w:rsidR="00EF6093" w:rsidRPr="00580A68">
        <w:rPr>
          <w:b/>
        </w:rPr>
        <w:t>СЕЛЬСКИЙ СОВЕТ</w:t>
      </w:r>
      <w:r w:rsidRPr="00580A68">
        <w:rPr>
          <w:b/>
        </w:rPr>
        <w:t xml:space="preserve"> ДЕПУТАТОВ</w:t>
      </w:r>
      <w:bookmarkStart w:id="0" w:name="_GoBack"/>
      <w:bookmarkEnd w:id="0"/>
    </w:p>
    <w:p w14:paraId="049FB265" w14:textId="77777777" w:rsidR="00580A68" w:rsidRPr="00580A68" w:rsidRDefault="00580A68" w:rsidP="00580A68">
      <w:pPr>
        <w:jc w:val="center"/>
        <w:rPr>
          <w:b/>
        </w:rPr>
      </w:pPr>
      <w:r w:rsidRPr="00580A68">
        <w:rPr>
          <w:b/>
        </w:rPr>
        <w:t>ЕМЕЛЬЯНОВСКОГО РАЙОНА</w:t>
      </w:r>
    </w:p>
    <w:p w14:paraId="7D8B7E5E" w14:textId="77777777" w:rsidR="00580A68" w:rsidRPr="00580A68" w:rsidRDefault="00580A68" w:rsidP="00580A68">
      <w:pPr>
        <w:jc w:val="center"/>
        <w:rPr>
          <w:b/>
        </w:rPr>
      </w:pPr>
      <w:r w:rsidRPr="00580A68">
        <w:rPr>
          <w:b/>
        </w:rPr>
        <w:t>КРАСНОЯРСКОГО КРАЯ</w:t>
      </w:r>
    </w:p>
    <w:p w14:paraId="6B7BC665" w14:textId="77777777" w:rsidR="00580A68" w:rsidRPr="00580A68" w:rsidRDefault="00580A68" w:rsidP="00580A68">
      <w:pPr>
        <w:jc w:val="center"/>
        <w:rPr>
          <w:b/>
        </w:rPr>
      </w:pPr>
    </w:p>
    <w:p w14:paraId="0EE1049B" w14:textId="77777777" w:rsidR="0000629B" w:rsidRDefault="0000629B" w:rsidP="0000629B">
      <w:pPr>
        <w:jc w:val="center"/>
        <w:rPr>
          <w:bCs/>
          <w:sz w:val="32"/>
          <w:szCs w:val="32"/>
        </w:rPr>
      </w:pPr>
    </w:p>
    <w:p w14:paraId="20221AC8" w14:textId="52868D21" w:rsidR="0000629B" w:rsidRPr="0000629B" w:rsidRDefault="0000629B" w:rsidP="0000629B">
      <w:pPr>
        <w:jc w:val="center"/>
        <w:rPr>
          <w:bCs/>
          <w:sz w:val="32"/>
          <w:szCs w:val="32"/>
        </w:rPr>
      </w:pPr>
      <w:r w:rsidRPr="0000629B">
        <w:rPr>
          <w:bCs/>
          <w:sz w:val="32"/>
          <w:szCs w:val="32"/>
        </w:rPr>
        <w:t>РЕШЕНИЕ</w:t>
      </w:r>
    </w:p>
    <w:p w14:paraId="0677006A" w14:textId="77777777" w:rsidR="00580A68" w:rsidRPr="00580A68" w:rsidRDefault="00580A68" w:rsidP="00580A68">
      <w:pPr>
        <w:jc w:val="right"/>
        <w:rPr>
          <w:b/>
        </w:rPr>
      </w:pPr>
      <w:r w:rsidRPr="00580A68">
        <w:rPr>
          <w:b/>
        </w:rPr>
        <w:t xml:space="preserve"> </w:t>
      </w:r>
    </w:p>
    <w:p w14:paraId="70F43F78" w14:textId="77777777" w:rsidR="00580A68" w:rsidRDefault="00580A68" w:rsidP="00580A68">
      <w:pPr>
        <w:rPr>
          <w:b/>
        </w:rPr>
      </w:pPr>
    </w:p>
    <w:p w14:paraId="1E578F64" w14:textId="2254DD23" w:rsidR="00580A68" w:rsidRPr="0000629B" w:rsidRDefault="0000629B" w:rsidP="0000629B">
      <w:pPr>
        <w:tabs>
          <w:tab w:val="left" w:pos="435"/>
          <w:tab w:val="center" w:pos="4890"/>
          <w:tab w:val="left" w:pos="7710"/>
        </w:tabs>
        <w:rPr>
          <w:sz w:val="28"/>
          <w:szCs w:val="28"/>
        </w:rPr>
      </w:pPr>
      <w:r>
        <w:rPr>
          <w:sz w:val="28"/>
          <w:szCs w:val="28"/>
        </w:rPr>
        <w:tab/>
        <w:t>10.12.2021г.</w:t>
      </w:r>
      <w:r>
        <w:rPr>
          <w:sz w:val="28"/>
          <w:szCs w:val="28"/>
        </w:rPr>
        <w:tab/>
        <w:t xml:space="preserve">с. </w:t>
      </w:r>
      <w:r w:rsidR="00580A68" w:rsidRPr="0000629B">
        <w:rPr>
          <w:sz w:val="28"/>
          <w:szCs w:val="28"/>
        </w:rPr>
        <w:t>Никольское</w:t>
      </w:r>
      <w:r>
        <w:rPr>
          <w:sz w:val="28"/>
          <w:szCs w:val="28"/>
        </w:rPr>
        <w:tab/>
        <w:t xml:space="preserve"> № 18-34Р</w:t>
      </w:r>
    </w:p>
    <w:p w14:paraId="2024C19A" w14:textId="77777777" w:rsidR="00580A68" w:rsidRPr="00580A68" w:rsidRDefault="00580A68" w:rsidP="00580A68"/>
    <w:p w14:paraId="3D23F55B" w14:textId="77777777" w:rsidR="00580A68" w:rsidRPr="00580A68" w:rsidRDefault="00580A68" w:rsidP="00580A68">
      <w:r w:rsidRPr="00580A68">
        <w:t xml:space="preserve">                                                                 </w:t>
      </w:r>
    </w:p>
    <w:p w14:paraId="0E12DDF8" w14:textId="6B7FD859" w:rsidR="00777414" w:rsidRPr="0000629B" w:rsidRDefault="00580A68" w:rsidP="0000629B">
      <w:pPr>
        <w:jc w:val="center"/>
        <w:rPr>
          <w:b/>
        </w:rPr>
      </w:pPr>
      <w:r>
        <w:rPr>
          <w:b/>
        </w:rPr>
        <w:t xml:space="preserve">                                                                                                                </w:t>
      </w:r>
    </w:p>
    <w:p w14:paraId="4DE458A7" w14:textId="089DAB59" w:rsidR="00777414" w:rsidRPr="00463EDF" w:rsidRDefault="00777414" w:rsidP="0000629B">
      <w:pPr>
        <w:rPr>
          <w:i/>
          <w:iCs/>
        </w:rPr>
      </w:pPr>
      <w:r w:rsidRPr="00463EDF">
        <w:rPr>
          <w:b/>
          <w:bCs/>
          <w:color w:val="000000"/>
          <w:sz w:val="28"/>
          <w:szCs w:val="28"/>
        </w:rPr>
        <w:t xml:space="preserve">Об утверждении Положения </w:t>
      </w:r>
      <w:bookmarkStart w:id="1" w:name="_Hlk77671647"/>
      <w:r w:rsidRPr="00463EDF">
        <w:rPr>
          <w:b/>
          <w:bCs/>
          <w:color w:val="000000"/>
          <w:sz w:val="28"/>
          <w:szCs w:val="28"/>
        </w:rPr>
        <w:t xml:space="preserve">о муниципальном жилищном контроле </w:t>
      </w:r>
      <w:bookmarkStart w:id="2" w:name="_Hlk77686366"/>
      <w:r w:rsidRPr="00463EDF">
        <w:rPr>
          <w:b/>
          <w:bCs/>
          <w:color w:val="000000"/>
          <w:sz w:val="28"/>
          <w:szCs w:val="28"/>
        </w:rPr>
        <w:br/>
        <w:t xml:space="preserve">в </w:t>
      </w:r>
      <w:bookmarkEnd w:id="1"/>
      <w:bookmarkEnd w:id="2"/>
      <w:r w:rsidR="00580A68">
        <w:rPr>
          <w:b/>
          <w:bCs/>
          <w:color w:val="000000"/>
          <w:sz w:val="28"/>
          <w:szCs w:val="28"/>
        </w:rPr>
        <w:t>муниципальном образовании Никольский сельсовет</w:t>
      </w:r>
    </w:p>
    <w:p w14:paraId="4C29F055" w14:textId="77777777" w:rsidR="00777414" w:rsidRPr="00463EDF" w:rsidRDefault="00777414" w:rsidP="00777414">
      <w:pPr>
        <w:jc w:val="center"/>
      </w:pPr>
    </w:p>
    <w:p w14:paraId="22C2637F" w14:textId="1A927C64" w:rsidR="00777414" w:rsidRPr="00580A68" w:rsidRDefault="0000629B" w:rsidP="0000629B">
      <w:pPr>
        <w:shd w:val="clear" w:color="auto" w:fill="FFFFFF"/>
        <w:jc w:val="both"/>
      </w:pPr>
      <w:r>
        <w:rPr>
          <w:b/>
          <w:color w:val="000000"/>
        </w:rPr>
        <w:t xml:space="preserve">     </w:t>
      </w:r>
      <w:r w:rsidR="00777414" w:rsidRPr="00463EDF">
        <w:rPr>
          <w:color w:val="000000"/>
          <w:sz w:val="28"/>
          <w:szCs w:val="28"/>
        </w:rPr>
        <w:t xml:space="preserve">В соответствии </w:t>
      </w:r>
      <w:bookmarkStart w:id="3" w:name="_Hlk79501936"/>
      <w:r w:rsidR="00777414" w:rsidRPr="00463EDF">
        <w:rPr>
          <w:color w:val="000000"/>
          <w:sz w:val="28"/>
          <w:szCs w:val="28"/>
        </w:rPr>
        <w:t xml:space="preserve">со статьей </w:t>
      </w:r>
      <w:bookmarkStart w:id="4" w:name="_Hlk77673480"/>
      <w:r w:rsidR="00777414" w:rsidRPr="00463EDF">
        <w:rPr>
          <w:color w:val="000000"/>
          <w:sz w:val="28"/>
          <w:szCs w:val="28"/>
        </w:rPr>
        <w:t>20 Жилищного кодекса Российской Федерации,</w:t>
      </w:r>
      <w:bookmarkEnd w:id="4"/>
      <w:r w:rsidR="00777414"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3"/>
      <w:r w:rsidR="00777414" w:rsidRPr="00463EDF">
        <w:rPr>
          <w:color w:val="000000"/>
          <w:sz w:val="28"/>
          <w:szCs w:val="28"/>
        </w:rPr>
        <w:t>Уставом</w:t>
      </w:r>
      <w:r w:rsidR="00580A68">
        <w:rPr>
          <w:iCs/>
        </w:rPr>
        <w:t xml:space="preserve"> </w:t>
      </w:r>
      <w:r w:rsidR="00580A68" w:rsidRPr="00580A68">
        <w:rPr>
          <w:iCs/>
          <w:sz w:val="28"/>
          <w:szCs w:val="28"/>
        </w:rPr>
        <w:t>Никольского сельсовета, Никольский сельский Совет депутатов</w:t>
      </w:r>
      <w:r w:rsidR="00580A68">
        <w:t xml:space="preserve"> </w:t>
      </w:r>
      <w:r w:rsidR="00580A68">
        <w:rPr>
          <w:color w:val="000000"/>
          <w:sz w:val="28"/>
          <w:szCs w:val="28"/>
        </w:rPr>
        <w:t>РЕШИЛ:</w:t>
      </w:r>
    </w:p>
    <w:p w14:paraId="166FCE44" w14:textId="77777777" w:rsidR="00777414" w:rsidRPr="00463EDF" w:rsidRDefault="00777414" w:rsidP="00777414">
      <w:pPr>
        <w:shd w:val="clear" w:color="auto" w:fill="FFFFFF"/>
        <w:ind w:firstLine="709"/>
        <w:jc w:val="both"/>
        <w:rPr>
          <w:color w:val="000000"/>
        </w:rPr>
      </w:pPr>
    </w:p>
    <w:p w14:paraId="5A48B2FC" w14:textId="3B5EC73C" w:rsidR="00777414" w:rsidRPr="00463EDF" w:rsidRDefault="00777414" w:rsidP="00777414">
      <w:pPr>
        <w:shd w:val="clear" w:color="auto" w:fill="FFFFFF"/>
        <w:ind w:firstLine="709"/>
        <w:jc w:val="both"/>
        <w:rPr>
          <w:color w:val="000000"/>
          <w:sz w:val="28"/>
          <w:szCs w:val="28"/>
        </w:rPr>
      </w:pPr>
      <w:r w:rsidRPr="00463EDF">
        <w:rPr>
          <w:color w:val="000000"/>
          <w:sz w:val="28"/>
          <w:szCs w:val="28"/>
        </w:rPr>
        <w:t xml:space="preserve">1. Утвердить Положение о муниципальном жилищном контроле в </w:t>
      </w:r>
      <w:r w:rsidR="00154F35">
        <w:rPr>
          <w:color w:val="000000"/>
          <w:sz w:val="28"/>
          <w:szCs w:val="28"/>
        </w:rPr>
        <w:t>муниципальном образовании Никольский сельсовет, согласно приложения к настоящему Решению.</w:t>
      </w:r>
    </w:p>
    <w:p w14:paraId="320754CD" w14:textId="1E3B00DA" w:rsidR="00777414" w:rsidRPr="00EA3112" w:rsidRDefault="00777414" w:rsidP="00777414">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 xml:space="preserve">, </w:t>
      </w:r>
      <w:r w:rsidRPr="00EA3112">
        <w:rPr>
          <w:color w:val="000000"/>
          <w:sz w:val="28"/>
          <w:szCs w:val="28"/>
        </w:rPr>
        <w:t>за исключением положений раздела 5 Положения о муниципальном жилищном контроле в</w:t>
      </w:r>
      <w:r w:rsidR="00154F35">
        <w:rPr>
          <w:color w:val="000000"/>
          <w:sz w:val="28"/>
          <w:szCs w:val="28"/>
        </w:rPr>
        <w:t xml:space="preserve"> муниципальном образовании Никольский сельсовет.</w:t>
      </w:r>
      <w:r w:rsidRPr="00EA3112">
        <w:rPr>
          <w:color w:val="000000"/>
          <w:sz w:val="28"/>
          <w:szCs w:val="28"/>
        </w:rPr>
        <w:t xml:space="preserve"> </w:t>
      </w:r>
    </w:p>
    <w:p w14:paraId="5E4CFB7C" w14:textId="7B52573A" w:rsidR="00777414" w:rsidRPr="00BC0522" w:rsidRDefault="00777414" w:rsidP="00777414">
      <w:pPr>
        <w:shd w:val="clear" w:color="auto" w:fill="FFFFFF"/>
        <w:ind w:firstLine="709"/>
        <w:jc w:val="both"/>
        <w:rPr>
          <w:color w:val="000000"/>
          <w:sz w:val="28"/>
          <w:szCs w:val="28"/>
        </w:rPr>
      </w:pPr>
      <w:r w:rsidRPr="00EA3112">
        <w:rPr>
          <w:color w:val="000000"/>
          <w:sz w:val="28"/>
          <w:szCs w:val="28"/>
        </w:rPr>
        <w:t xml:space="preserve">Положения раздела 5 Положения о муниципальном жилищном контроле в </w:t>
      </w:r>
      <w:r w:rsidR="00154F35">
        <w:rPr>
          <w:color w:val="000000"/>
          <w:sz w:val="28"/>
          <w:szCs w:val="28"/>
        </w:rPr>
        <w:t xml:space="preserve">муниципальном образовании Никольский сельсовет </w:t>
      </w:r>
      <w:r w:rsidRPr="00EA3112">
        <w:rPr>
          <w:color w:val="000000"/>
          <w:sz w:val="28"/>
          <w:szCs w:val="28"/>
        </w:rPr>
        <w:t>вступают в силу с 1 марта 2022 года.</w:t>
      </w:r>
    </w:p>
    <w:p w14:paraId="4A58BB08" w14:textId="77777777" w:rsidR="00777414" w:rsidRPr="00463EDF" w:rsidRDefault="00777414" w:rsidP="00777414">
      <w:pPr>
        <w:shd w:val="clear" w:color="auto" w:fill="FFFFFF"/>
        <w:jc w:val="both"/>
        <w:rPr>
          <w:color w:val="000000"/>
          <w:sz w:val="28"/>
          <w:szCs w:val="28"/>
        </w:rPr>
      </w:pPr>
    </w:p>
    <w:p w14:paraId="33012586" w14:textId="77777777" w:rsidR="0000629B" w:rsidRDefault="0000629B" w:rsidP="00154F35">
      <w:pPr>
        <w:tabs>
          <w:tab w:val="left" w:pos="1000"/>
          <w:tab w:val="left" w:pos="5505"/>
        </w:tabs>
        <w:jc w:val="both"/>
        <w:rPr>
          <w:sz w:val="28"/>
          <w:szCs w:val="28"/>
        </w:rPr>
      </w:pPr>
    </w:p>
    <w:p w14:paraId="7C408C32" w14:textId="77777777" w:rsidR="0000629B" w:rsidRDefault="0000629B" w:rsidP="00154F35">
      <w:pPr>
        <w:tabs>
          <w:tab w:val="left" w:pos="1000"/>
          <w:tab w:val="left" w:pos="5505"/>
        </w:tabs>
        <w:jc w:val="both"/>
        <w:rPr>
          <w:sz w:val="28"/>
          <w:szCs w:val="28"/>
        </w:rPr>
      </w:pPr>
    </w:p>
    <w:p w14:paraId="4936D8FB" w14:textId="27CCF0D9" w:rsidR="00154F35" w:rsidRPr="00463EDF" w:rsidRDefault="00777414" w:rsidP="00154F35">
      <w:pPr>
        <w:tabs>
          <w:tab w:val="left" w:pos="1000"/>
          <w:tab w:val="left" w:pos="5505"/>
        </w:tabs>
        <w:jc w:val="both"/>
        <w:rPr>
          <w:sz w:val="28"/>
          <w:szCs w:val="28"/>
        </w:rPr>
      </w:pPr>
      <w:r w:rsidRPr="00463EDF">
        <w:rPr>
          <w:sz w:val="28"/>
          <w:szCs w:val="28"/>
        </w:rPr>
        <w:t xml:space="preserve">Председатель </w:t>
      </w:r>
      <w:r w:rsidR="00154F35">
        <w:rPr>
          <w:sz w:val="28"/>
          <w:szCs w:val="28"/>
        </w:rPr>
        <w:tab/>
      </w:r>
      <w:r w:rsidR="00422A91">
        <w:rPr>
          <w:sz w:val="28"/>
          <w:szCs w:val="28"/>
        </w:rPr>
        <w:t xml:space="preserve">                            </w:t>
      </w:r>
      <w:r w:rsidR="00154F35">
        <w:rPr>
          <w:sz w:val="28"/>
          <w:szCs w:val="28"/>
        </w:rPr>
        <w:t>Глава Никольского</w:t>
      </w:r>
    </w:p>
    <w:p w14:paraId="6E550292" w14:textId="0ABA224F" w:rsidR="00777414" w:rsidRPr="00154F35" w:rsidRDefault="00154F35" w:rsidP="00845A95">
      <w:pPr>
        <w:tabs>
          <w:tab w:val="left" w:pos="5505"/>
        </w:tabs>
        <w:rPr>
          <w:sz w:val="28"/>
          <w:szCs w:val="28"/>
        </w:rPr>
      </w:pPr>
      <w:r w:rsidRPr="00154F35">
        <w:rPr>
          <w:bCs/>
          <w:color w:val="000000"/>
          <w:sz w:val="28"/>
          <w:szCs w:val="28"/>
        </w:rPr>
        <w:t>Никольского сельского</w:t>
      </w:r>
      <w:r w:rsidR="00845A95">
        <w:rPr>
          <w:bCs/>
          <w:color w:val="000000"/>
          <w:sz w:val="28"/>
          <w:szCs w:val="28"/>
        </w:rPr>
        <w:tab/>
      </w:r>
      <w:r w:rsidR="00422A91">
        <w:rPr>
          <w:bCs/>
          <w:color w:val="000000"/>
          <w:sz w:val="28"/>
          <w:szCs w:val="28"/>
        </w:rPr>
        <w:t xml:space="preserve">                                          </w:t>
      </w:r>
      <w:r w:rsidR="00845A95">
        <w:rPr>
          <w:bCs/>
          <w:color w:val="000000"/>
          <w:sz w:val="28"/>
          <w:szCs w:val="28"/>
        </w:rPr>
        <w:t>сельсовета</w:t>
      </w:r>
    </w:p>
    <w:p w14:paraId="4E5087E9" w14:textId="0F317E70" w:rsidR="00777414" w:rsidRPr="00463EDF" w:rsidRDefault="00154F35" w:rsidP="00777414">
      <w:pPr>
        <w:tabs>
          <w:tab w:val="left" w:pos="1000"/>
          <w:tab w:val="left" w:pos="2552"/>
        </w:tabs>
        <w:jc w:val="both"/>
        <w:rPr>
          <w:sz w:val="28"/>
          <w:szCs w:val="28"/>
        </w:rPr>
      </w:pPr>
      <w:r>
        <w:rPr>
          <w:sz w:val="28"/>
          <w:szCs w:val="28"/>
        </w:rPr>
        <w:t>Совета депутатов</w:t>
      </w:r>
    </w:p>
    <w:p w14:paraId="404447FB" w14:textId="01353E24" w:rsidR="00845A95" w:rsidRDefault="00154F35" w:rsidP="00845A95">
      <w:pPr>
        <w:tabs>
          <w:tab w:val="left" w:pos="1000"/>
          <w:tab w:val="left" w:pos="5535"/>
        </w:tabs>
        <w:jc w:val="both"/>
        <w:rPr>
          <w:sz w:val="28"/>
          <w:szCs w:val="28"/>
        </w:rPr>
      </w:pPr>
      <w:r>
        <w:rPr>
          <w:sz w:val="28"/>
          <w:szCs w:val="28"/>
        </w:rPr>
        <w:t xml:space="preserve">А.А. </w:t>
      </w:r>
      <w:proofErr w:type="spellStart"/>
      <w:r>
        <w:rPr>
          <w:sz w:val="28"/>
          <w:szCs w:val="28"/>
        </w:rPr>
        <w:t>Ожиганов</w:t>
      </w:r>
      <w:proofErr w:type="spellEnd"/>
      <w:r w:rsidR="00845A95">
        <w:rPr>
          <w:sz w:val="28"/>
          <w:szCs w:val="28"/>
        </w:rPr>
        <w:tab/>
      </w:r>
      <w:r w:rsidR="00422A91">
        <w:rPr>
          <w:sz w:val="28"/>
          <w:szCs w:val="28"/>
        </w:rPr>
        <w:t xml:space="preserve">                                         </w:t>
      </w:r>
      <w:proofErr w:type="spellStart"/>
      <w:r w:rsidR="00845A95">
        <w:rPr>
          <w:sz w:val="28"/>
          <w:szCs w:val="28"/>
        </w:rPr>
        <w:t>В.Ю.Экель</w:t>
      </w:r>
      <w:proofErr w:type="spellEnd"/>
    </w:p>
    <w:p w14:paraId="2BDE50C6" w14:textId="77777777" w:rsidR="00154F35" w:rsidRDefault="00154F35" w:rsidP="00777414">
      <w:pPr>
        <w:tabs>
          <w:tab w:val="left" w:pos="1000"/>
          <w:tab w:val="left" w:pos="2552"/>
        </w:tabs>
        <w:jc w:val="both"/>
        <w:rPr>
          <w:sz w:val="28"/>
          <w:szCs w:val="28"/>
        </w:rPr>
      </w:pPr>
    </w:p>
    <w:p w14:paraId="18F2427A" w14:textId="3E604D5B" w:rsidR="00154F35" w:rsidRPr="00463EDF" w:rsidRDefault="00154F35" w:rsidP="00845A95">
      <w:pPr>
        <w:tabs>
          <w:tab w:val="left" w:pos="1000"/>
          <w:tab w:val="left" w:pos="5565"/>
        </w:tabs>
        <w:jc w:val="both"/>
        <w:rPr>
          <w:sz w:val="28"/>
          <w:szCs w:val="28"/>
        </w:rPr>
      </w:pPr>
      <w:r>
        <w:rPr>
          <w:sz w:val="28"/>
          <w:szCs w:val="28"/>
        </w:rPr>
        <w:t>______________</w:t>
      </w:r>
      <w:r w:rsidR="00845A95">
        <w:rPr>
          <w:sz w:val="28"/>
          <w:szCs w:val="28"/>
        </w:rPr>
        <w:tab/>
      </w:r>
      <w:r w:rsidR="00422A91">
        <w:rPr>
          <w:sz w:val="28"/>
          <w:szCs w:val="28"/>
        </w:rPr>
        <w:t xml:space="preserve">                          </w:t>
      </w:r>
      <w:r w:rsidR="00845A95">
        <w:rPr>
          <w:sz w:val="28"/>
          <w:szCs w:val="28"/>
        </w:rPr>
        <w:t>_________________</w:t>
      </w:r>
    </w:p>
    <w:p w14:paraId="4E804964" w14:textId="177AA94E" w:rsidR="00777414" w:rsidRPr="00463EDF" w:rsidRDefault="00422A91" w:rsidP="00777414">
      <w:pPr>
        <w:spacing w:line="240" w:lineRule="exact"/>
        <w:ind w:left="5398"/>
        <w:jc w:val="center"/>
        <w:rPr>
          <w:b/>
          <w:color w:val="000000"/>
        </w:rPr>
      </w:pPr>
      <w:r>
        <w:rPr>
          <w:b/>
          <w:color w:val="000000"/>
        </w:rPr>
        <w:t xml:space="preserve">       </w:t>
      </w:r>
    </w:p>
    <w:p w14:paraId="2A8C5852" w14:textId="77777777" w:rsidR="00777414" w:rsidRPr="00463EDF" w:rsidRDefault="00777414" w:rsidP="00777414">
      <w:pPr>
        <w:spacing w:line="240" w:lineRule="exact"/>
        <w:ind w:left="5398"/>
        <w:jc w:val="center"/>
        <w:rPr>
          <w:b/>
          <w:color w:val="000000"/>
        </w:rPr>
      </w:pPr>
    </w:p>
    <w:p w14:paraId="5AF828CA" w14:textId="29D525B9" w:rsidR="00777414" w:rsidRPr="00845A95" w:rsidRDefault="00845A95" w:rsidP="0000629B">
      <w:pPr>
        <w:spacing w:line="240" w:lineRule="exact"/>
        <w:jc w:val="right"/>
        <w:rPr>
          <w:b/>
          <w:color w:val="000000"/>
        </w:rPr>
      </w:pPr>
      <w:r>
        <w:rPr>
          <w:b/>
          <w:color w:val="000000"/>
        </w:rPr>
        <w:lastRenderedPageBreak/>
        <w:t xml:space="preserve">                                                                                                          </w:t>
      </w:r>
      <w:r w:rsidR="00422A91">
        <w:t>Приложение к</w:t>
      </w:r>
    </w:p>
    <w:p w14:paraId="7D41B3BB" w14:textId="5F7E55DF" w:rsidR="00777414" w:rsidRPr="00463EDF" w:rsidRDefault="00845A95" w:rsidP="0000629B">
      <w:pPr>
        <w:ind w:left="4536"/>
        <w:jc w:val="right"/>
        <w:rPr>
          <w:color w:val="000000"/>
        </w:rPr>
      </w:pPr>
      <w:r w:rsidRPr="00463EDF">
        <w:rPr>
          <w:color w:val="000000"/>
        </w:rPr>
        <w:t>Р</w:t>
      </w:r>
      <w:r w:rsidR="00422A91">
        <w:rPr>
          <w:color w:val="000000"/>
        </w:rPr>
        <w:t>ешению</w:t>
      </w:r>
      <w:r>
        <w:rPr>
          <w:color w:val="000000"/>
        </w:rPr>
        <w:t xml:space="preserve"> Никольского </w:t>
      </w:r>
      <w:r w:rsidR="00422A91">
        <w:rPr>
          <w:color w:val="000000"/>
        </w:rPr>
        <w:t xml:space="preserve">                                         </w:t>
      </w:r>
      <w:r>
        <w:rPr>
          <w:color w:val="000000"/>
        </w:rPr>
        <w:t>сельского Совета</w:t>
      </w:r>
      <w:r>
        <w:rPr>
          <w:b/>
          <w:bCs/>
          <w:color w:val="000000"/>
          <w:sz w:val="28"/>
          <w:szCs w:val="28"/>
        </w:rPr>
        <w:t xml:space="preserve"> </w:t>
      </w:r>
      <w:r w:rsidRPr="00845A95">
        <w:rPr>
          <w:bCs/>
          <w:color w:val="000000"/>
        </w:rPr>
        <w:t>депутатов</w:t>
      </w:r>
    </w:p>
    <w:p w14:paraId="5C9911C8" w14:textId="483D24DF" w:rsidR="00777414" w:rsidRPr="00463EDF" w:rsidRDefault="0056554B" w:rsidP="0000629B">
      <w:pPr>
        <w:tabs>
          <w:tab w:val="num" w:pos="200"/>
        </w:tabs>
        <w:ind w:left="4536"/>
        <w:jc w:val="right"/>
        <w:outlineLvl w:val="0"/>
      </w:pPr>
      <w:r>
        <w:t>от 10.12.2021 № 18-34Р</w:t>
      </w:r>
    </w:p>
    <w:p w14:paraId="774C0171" w14:textId="77777777" w:rsidR="00777414" w:rsidRPr="00463EDF" w:rsidRDefault="00777414" w:rsidP="00777414">
      <w:pPr>
        <w:ind w:firstLine="567"/>
        <w:jc w:val="right"/>
        <w:rPr>
          <w:color w:val="000000"/>
          <w:sz w:val="17"/>
          <w:szCs w:val="17"/>
        </w:rPr>
      </w:pPr>
    </w:p>
    <w:p w14:paraId="39E03972" w14:textId="77777777" w:rsidR="00777414" w:rsidRPr="00463EDF" w:rsidRDefault="00777414" w:rsidP="00777414">
      <w:pPr>
        <w:ind w:firstLine="567"/>
        <w:jc w:val="right"/>
        <w:rPr>
          <w:color w:val="000000"/>
          <w:sz w:val="17"/>
          <w:szCs w:val="17"/>
        </w:rPr>
      </w:pPr>
    </w:p>
    <w:p w14:paraId="6A08ABBE" w14:textId="2B09C942" w:rsidR="00777414" w:rsidRPr="00845A95" w:rsidRDefault="00777414" w:rsidP="0000629B">
      <w:pPr>
        <w:jc w:val="both"/>
        <w:rPr>
          <w:b/>
          <w:i/>
          <w:iCs/>
          <w:color w:val="000000"/>
        </w:rPr>
      </w:pPr>
      <w:r w:rsidRPr="00845A95">
        <w:rPr>
          <w:b/>
          <w:bCs/>
          <w:color w:val="000000"/>
          <w:sz w:val="28"/>
          <w:szCs w:val="28"/>
        </w:rPr>
        <w:t xml:space="preserve">Положение о муниципальном жилищном контроле </w:t>
      </w:r>
      <w:r w:rsidRPr="00845A95">
        <w:rPr>
          <w:b/>
          <w:bCs/>
          <w:color w:val="000000"/>
          <w:sz w:val="28"/>
          <w:szCs w:val="28"/>
        </w:rPr>
        <w:br/>
        <w:t xml:space="preserve">в </w:t>
      </w:r>
      <w:r w:rsidR="00845A95" w:rsidRPr="00845A95">
        <w:rPr>
          <w:b/>
          <w:color w:val="000000"/>
          <w:sz w:val="28"/>
          <w:szCs w:val="28"/>
        </w:rPr>
        <w:t>муниципальном образовании Никольский сельсовет</w:t>
      </w:r>
    </w:p>
    <w:p w14:paraId="69B1965A" w14:textId="77777777" w:rsidR="00777414" w:rsidRPr="00463EDF" w:rsidRDefault="00777414" w:rsidP="0000629B">
      <w:pPr>
        <w:jc w:val="both"/>
      </w:pPr>
    </w:p>
    <w:p w14:paraId="5CE1DDF9" w14:textId="77777777" w:rsidR="00777414" w:rsidRPr="00463EDF" w:rsidRDefault="00777414" w:rsidP="0000629B">
      <w:pPr>
        <w:pStyle w:val="ConsPlusNormal"/>
        <w:ind w:firstLine="0"/>
        <w:jc w:val="both"/>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14:paraId="0BBB4C8D" w14:textId="5CC32854" w:rsidR="00422A91" w:rsidRPr="00463EDF" w:rsidRDefault="00777414" w:rsidP="0002330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w:t>
      </w:r>
      <w:r w:rsidRPr="00845A95">
        <w:rPr>
          <w:rFonts w:ascii="Times New Roman" w:hAnsi="Times New Roman" w:cs="Times New Roman"/>
          <w:color w:val="000000"/>
          <w:sz w:val="28"/>
          <w:szCs w:val="28"/>
        </w:rPr>
        <w:t>в</w:t>
      </w:r>
      <w:r w:rsidR="00845A95" w:rsidRPr="00845A95">
        <w:rPr>
          <w:rFonts w:ascii="Times New Roman" w:hAnsi="Times New Roman" w:cs="Times New Roman"/>
          <w:color w:val="000000"/>
          <w:sz w:val="28"/>
          <w:szCs w:val="28"/>
        </w:rPr>
        <w:t xml:space="preserve"> муниципальном образовании Никольский сельсовет</w:t>
      </w:r>
      <w:r w:rsidRPr="00463EDF">
        <w:rPr>
          <w:rFonts w:ascii="Times New Roman" w:hAnsi="Times New Roman" w:cs="Times New Roman"/>
          <w:color w:val="000000"/>
          <w:sz w:val="28"/>
          <w:szCs w:val="28"/>
        </w:rPr>
        <w:t xml:space="preserve"> (далее – муниципальный жилищный контроль).</w:t>
      </w:r>
    </w:p>
    <w:p w14:paraId="155DA711" w14:textId="77777777" w:rsidR="000F03CC" w:rsidRDefault="00777414" w:rsidP="0002330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w:t>
      </w:r>
      <w:r w:rsidR="00422A91">
        <w:rPr>
          <w:rFonts w:ascii="Times New Roman" w:hAnsi="Times New Roman" w:cs="Times New Roman"/>
          <w:color w:val="000000"/>
          <w:sz w:val="28"/>
          <w:szCs w:val="28"/>
        </w:rPr>
        <w:t>е лица) обязательных требований в отношении</w:t>
      </w:r>
      <w:r w:rsidR="000F03CC">
        <w:rPr>
          <w:rFonts w:ascii="Times New Roman" w:hAnsi="Times New Roman" w:cs="Times New Roman"/>
          <w:color w:val="000000"/>
          <w:sz w:val="28"/>
          <w:szCs w:val="28"/>
        </w:rPr>
        <w:t xml:space="preserve"> муниципального жилищного фонда (далее- обязательных требований), а именно:</w:t>
      </w:r>
    </w:p>
    <w:p w14:paraId="4D1BE3D3" w14:textId="77777777" w:rsidR="00777414" w:rsidRPr="00463EDF" w:rsidRDefault="00777414" w:rsidP="0002330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1FFF20B" w14:textId="77777777" w:rsidR="00777414" w:rsidRPr="00463EDF" w:rsidRDefault="00777414" w:rsidP="0002330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14:paraId="12F5590E" w14:textId="77777777" w:rsidR="00777414" w:rsidRPr="00463EDF" w:rsidRDefault="00777414" w:rsidP="0002330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463EDF" w:rsidRDefault="00777414" w:rsidP="0002330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463EDF" w:rsidRDefault="00777414" w:rsidP="0002330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463EDF" w:rsidRDefault="00777414" w:rsidP="00023300">
      <w:pPr>
        <w:pStyle w:val="ConsPlusNormal"/>
        <w:ind w:firstLine="709"/>
        <w:jc w:val="both"/>
        <w:rPr>
          <w:rFonts w:ascii="Times New Roman" w:hAnsi="Times New Roman" w:cs="Times New Roman"/>
          <w:color w:val="000000"/>
          <w:sz w:val="28"/>
          <w:szCs w:val="28"/>
        </w:rPr>
      </w:pPr>
      <w:r w:rsidRPr="006B3F22">
        <w:rPr>
          <w:rFonts w:ascii="Times New Roman" w:hAnsi="Times New Roman" w:cs="Times New Roman"/>
          <w:sz w:val="28"/>
          <w:szCs w:val="28"/>
        </w:rPr>
        <w:t xml:space="preserve">6) </w:t>
      </w:r>
      <w:r w:rsidRPr="00463EDF">
        <w:rPr>
          <w:rFonts w:ascii="Times New Roman" w:hAnsi="Times New Roman" w:cs="Times New Roman"/>
          <w:color w:val="000000"/>
          <w:sz w:val="28"/>
          <w:szCs w:val="28"/>
        </w:rPr>
        <w:t>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463EDF" w:rsidRDefault="00777414" w:rsidP="0002330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463EDF" w:rsidRDefault="00777414" w:rsidP="0002330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463EDF" w:rsidRDefault="00777414" w:rsidP="0002330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463EDF" w:rsidRDefault="00777414" w:rsidP="0002330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10) требований к обеспечению доступности для инвалидов помещений в многоквартирных домах;</w:t>
      </w:r>
    </w:p>
    <w:p w14:paraId="4FCBD14C" w14:textId="77777777" w:rsidR="00777414" w:rsidRPr="00463EDF" w:rsidRDefault="00777414" w:rsidP="0002330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592927AD" w14:textId="7A3FDE27" w:rsidR="00777414" w:rsidRPr="00463EDF" w:rsidRDefault="00777414" w:rsidP="00023300">
      <w:pPr>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00845A95">
        <w:rPr>
          <w:color w:val="000000"/>
          <w:sz w:val="28"/>
          <w:szCs w:val="28"/>
        </w:rPr>
        <w:t xml:space="preserve"> </w:t>
      </w:r>
      <w:r w:rsidR="00845A95" w:rsidRPr="00845A95">
        <w:rPr>
          <w:color w:val="000000"/>
          <w:sz w:val="28"/>
          <w:szCs w:val="28"/>
        </w:rPr>
        <w:t xml:space="preserve">Никольского </w:t>
      </w:r>
      <w:r w:rsidR="00845A95">
        <w:rPr>
          <w:color w:val="000000"/>
          <w:sz w:val="28"/>
          <w:szCs w:val="28"/>
        </w:rPr>
        <w:t xml:space="preserve">сельсовета </w:t>
      </w:r>
      <w:r w:rsidRPr="00463EDF">
        <w:rPr>
          <w:color w:val="000000"/>
          <w:sz w:val="28"/>
          <w:szCs w:val="28"/>
        </w:rPr>
        <w:t>(далее – администрация).</w:t>
      </w:r>
    </w:p>
    <w:p w14:paraId="1AE3F43D" w14:textId="6CCBBFE4" w:rsidR="00777414" w:rsidRPr="00463EDF" w:rsidRDefault="006873C2" w:rsidP="00023300">
      <w:pPr>
        <w:ind w:firstLine="709"/>
        <w:contextualSpacing/>
        <w:jc w:val="both"/>
        <w:rPr>
          <w:sz w:val="28"/>
          <w:szCs w:val="28"/>
        </w:rPr>
      </w:pPr>
      <w:r>
        <w:rPr>
          <w:color w:val="000000"/>
          <w:sz w:val="28"/>
          <w:szCs w:val="28"/>
        </w:rPr>
        <w:t xml:space="preserve">1.4. </w:t>
      </w:r>
      <w:r w:rsidR="00777414" w:rsidRPr="00463EDF">
        <w:rPr>
          <w:color w:val="000000"/>
          <w:sz w:val="28"/>
          <w:szCs w:val="28"/>
        </w:rPr>
        <w:t xml:space="preserve">Должностными лицами администрации, уполномоченными осуществлять муниципальный жилищный контроль, являются </w:t>
      </w:r>
      <w:r>
        <w:rPr>
          <w:color w:val="000000"/>
          <w:sz w:val="28"/>
          <w:szCs w:val="28"/>
        </w:rPr>
        <w:t xml:space="preserve">Глава сельсовета и муниципальные служащие Администрации сельсовета </w:t>
      </w:r>
      <w:r w:rsidR="00777414" w:rsidRPr="00463EDF">
        <w:rPr>
          <w:color w:val="000000"/>
          <w:sz w:val="28"/>
          <w:szCs w:val="28"/>
        </w:rPr>
        <w:t>(далее также – должностные лица, уполномоченные осуществлять контроль)</w:t>
      </w:r>
      <w:r w:rsidR="00777414" w:rsidRPr="00463EDF">
        <w:rPr>
          <w:i/>
          <w:iCs/>
          <w:color w:val="000000"/>
        </w:rPr>
        <w:t>.</w:t>
      </w:r>
      <w:r w:rsidR="00777414"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463EDF" w:rsidRDefault="00777414" w:rsidP="00023300">
      <w:pPr>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5E5A29C6" w:rsidR="00777414" w:rsidRPr="00463EDF" w:rsidRDefault="00777414" w:rsidP="0002330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w:t>
      </w:r>
      <w:r w:rsidR="006B3F22">
        <w:rPr>
          <w:rFonts w:ascii="Times New Roman" w:hAnsi="Times New Roman" w:cs="Times New Roman"/>
          <w:color w:val="000000"/>
          <w:sz w:val="28"/>
          <w:szCs w:val="28"/>
        </w:rPr>
        <w:t>Муниципальный контроль осуществляется в отношении юридических лиц, индивидуальных предпринимателей и граждан (далее контролируемые лица).</w:t>
      </w:r>
    </w:p>
    <w:p w14:paraId="55A51AEE" w14:textId="77777777" w:rsidR="00777414" w:rsidRPr="00463EDF" w:rsidRDefault="00777414" w:rsidP="0002330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5" w:name="_Hlk77676821"/>
      <w:r w:rsidRPr="00463EDF">
        <w:rPr>
          <w:rFonts w:ascii="Times New Roman" w:hAnsi="Times New Roman" w:cs="Times New Roman"/>
          <w:color w:val="000000"/>
          <w:sz w:val="28"/>
          <w:szCs w:val="28"/>
        </w:rPr>
        <w:t xml:space="preserve">муниципального жилищного контроля </w:t>
      </w:r>
      <w:bookmarkEnd w:id="5"/>
      <w:r w:rsidRPr="00463EDF">
        <w:rPr>
          <w:rFonts w:ascii="Times New Roman" w:hAnsi="Times New Roman" w:cs="Times New Roman"/>
          <w:color w:val="000000"/>
          <w:sz w:val="28"/>
          <w:szCs w:val="28"/>
        </w:rPr>
        <w:t>являются:</w:t>
      </w:r>
    </w:p>
    <w:p w14:paraId="3A0709EF" w14:textId="68D18ADA" w:rsidR="00777414" w:rsidRPr="00463EDF" w:rsidRDefault="00777414" w:rsidP="0002330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w:t>
      </w:r>
      <w:bookmarkEnd w:id="6"/>
      <w:bookmarkEnd w:id="7"/>
      <w:r w:rsidR="006B3F22">
        <w:rPr>
          <w:rFonts w:ascii="Times New Roman" w:hAnsi="Times New Roman" w:cs="Times New Roman"/>
          <w:color w:val="000000"/>
          <w:sz w:val="28"/>
          <w:szCs w:val="28"/>
        </w:rPr>
        <w:t>;</w:t>
      </w:r>
    </w:p>
    <w:p w14:paraId="3B14D7C3" w14:textId="06E45670" w:rsidR="00777414" w:rsidRPr="00463EDF" w:rsidRDefault="00777414" w:rsidP="0002330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w:t>
      </w:r>
      <w:r w:rsidR="006B3F22">
        <w:rPr>
          <w:rFonts w:ascii="Times New Roman" w:hAnsi="Times New Roman" w:cs="Times New Roman"/>
          <w:color w:val="000000"/>
          <w:sz w:val="28"/>
          <w:szCs w:val="28"/>
        </w:rPr>
        <w:t>ляются обязательные требования;</w:t>
      </w:r>
    </w:p>
    <w:p w14:paraId="29A627B0" w14:textId="07712748" w:rsidR="00777414" w:rsidRPr="00463EDF" w:rsidRDefault="00777414" w:rsidP="0002330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w:t>
      </w:r>
      <w:r w:rsidR="006B3F22">
        <w:rPr>
          <w:rFonts w:ascii="Times New Roman" w:hAnsi="Times New Roman" w:cs="Times New Roman"/>
          <w:color w:val="000000"/>
          <w:sz w:val="28"/>
          <w:szCs w:val="28"/>
        </w:rPr>
        <w:t>здания, помещения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w:t>
      </w:r>
    </w:p>
    <w:p w14:paraId="664D483A" w14:textId="747E4381" w:rsidR="00777414" w:rsidRDefault="00777414" w:rsidP="0002330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r w:rsidR="008D2769">
        <w:rPr>
          <w:rFonts w:ascii="Times New Roman" w:hAnsi="Times New Roman" w:cs="Times New Roman"/>
          <w:color w:val="000000"/>
          <w:sz w:val="28"/>
          <w:szCs w:val="28"/>
        </w:rPr>
        <w:t xml:space="preserve"> Учет объектов контроля осуществляется путем ведения журнала учета объектов контроля, оформляется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14:paraId="2AF0B4C2" w14:textId="73EA9CAA" w:rsidR="008D2769" w:rsidRDefault="008D2769" w:rsidP="0002330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w:t>
      </w:r>
      <w:r w:rsidR="0056554B">
        <w:rPr>
          <w:rFonts w:ascii="Times New Roman" w:hAnsi="Times New Roman" w:cs="Times New Roman"/>
          <w:color w:val="000000"/>
          <w:sz w:val="28"/>
          <w:szCs w:val="28"/>
        </w:rPr>
        <w:t>также</w:t>
      </w:r>
      <w:r>
        <w:rPr>
          <w:rFonts w:ascii="Times New Roman" w:hAnsi="Times New Roman" w:cs="Times New Roman"/>
          <w:color w:val="000000"/>
          <w:sz w:val="28"/>
          <w:szCs w:val="28"/>
        </w:rPr>
        <w:t xml:space="preserve"> общедоступную информацию.</w:t>
      </w:r>
    </w:p>
    <w:p w14:paraId="058410E7" w14:textId="0BCAF041" w:rsidR="008D2769" w:rsidRPr="00463EDF" w:rsidRDefault="008D2769" w:rsidP="0002330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1.8. К отношениям, связанным с осуществлением муниципального контроля, организацией и проведением профилактических мероприятий, </w:t>
      </w:r>
      <w:r>
        <w:rPr>
          <w:rFonts w:ascii="Times New Roman" w:hAnsi="Times New Roman" w:cs="Times New Roman"/>
          <w:color w:val="000000"/>
          <w:sz w:val="28"/>
          <w:szCs w:val="28"/>
        </w:rPr>
        <w:lastRenderedPageBreak/>
        <w:t>контрольных мероприятий применяются положения</w:t>
      </w:r>
      <w:r w:rsidRPr="00463EDF">
        <w:rPr>
          <w:color w:val="000000"/>
          <w:sz w:val="28"/>
          <w:szCs w:val="28"/>
        </w:rPr>
        <w:t xml:space="preserve"> </w:t>
      </w:r>
      <w:r w:rsidR="00CB4F3D">
        <w:rPr>
          <w:rFonts w:ascii="Times New Roman" w:hAnsi="Times New Roman" w:cs="Times New Roman"/>
          <w:color w:val="000000"/>
          <w:sz w:val="28"/>
          <w:szCs w:val="28"/>
        </w:rPr>
        <w:t>Федерального закона</w:t>
      </w:r>
      <w:r w:rsidRPr="008D276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DD8C93D" w14:textId="74B296E2" w:rsidR="00777414" w:rsidRDefault="00CB4F3D" w:rsidP="0002330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1.9</w:t>
      </w:r>
      <w:r w:rsidR="00777414" w:rsidRPr="00463EDF">
        <w:rPr>
          <w:rFonts w:ascii="Times New Roman" w:hAnsi="Times New Roman" w:cs="Times New Roman"/>
          <w:color w:val="000000"/>
          <w:sz w:val="28"/>
          <w:szCs w:val="28"/>
        </w:rPr>
        <w:t>. Система оценки и управления рисками при осуществлении муниципального жилищного контроля не применяется.</w:t>
      </w:r>
    </w:p>
    <w:p w14:paraId="02536287" w14:textId="73C3B231" w:rsidR="00CB4F3D" w:rsidRDefault="00CB4F3D" w:rsidP="0002330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1.10. В целях оценки риска причинения вреда (ущерба)</w:t>
      </w:r>
      <w:r w:rsidR="005F6AB5">
        <w:rPr>
          <w:rFonts w:ascii="Times New Roman" w:hAnsi="Times New Roman" w:cs="Times New Roman"/>
          <w:color w:val="000000"/>
          <w:sz w:val="28"/>
          <w:szCs w:val="28"/>
        </w:rPr>
        <w:t xml:space="preserve">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1 к настоящему Положению.</w:t>
      </w:r>
    </w:p>
    <w:p w14:paraId="40ACFFC7" w14:textId="77777777" w:rsidR="00777414" w:rsidRPr="00463EDF" w:rsidRDefault="00777414" w:rsidP="00023300">
      <w:pPr>
        <w:pStyle w:val="ConsPlusNormal"/>
        <w:ind w:firstLine="0"/>
        <w:jc w:val="both"/>
        <w:rPr>
          <w:rFonts w:ascii="Times New Roman" w:hAnsi="Times New Roman" w:cs="Times New Roman"/>
          <w:color w:val="000000"/>
          <w:sz w:val="28"/>
          <w:szCs w:val="28"/>
        </w:rPr>
      </w:pPr>
      <w:bookmarkStart w:id="8" w:name="Par61"/>
      <w:bookmarkEnd w:id="8"/>
    </w:p>
    <w:p w14:paraId="47DD4E3C" w14:textId="77777777" w:rsidR="00777414" w:rsidRPr="00463EDF" w:rsidRDefault="00777414" w:rsidP="00023300">
      <w:pPr>
        <w:pStyle w:val="ConsPlusNormal"/>
        <w:ind w:firstLine="0"/>
        <w:jc w:val="both"/>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100F1E94" w14:textId="77777777" w:rsidR="00777414" w:rsidRPr="00463EDF" w:rsidRDefault="00777414" w:rsidP="00023300">
      <w:pPr>
        <w:pStyle w:val="ConsPlusNormal"/>
        <w:ind w:firstLine="0"/>
        <w:jc w:val="both"/>
        <w:rPr>
          <w:rFonts w:ascii="Times New Roman" w:hAnsi="Times New Roman" w:cs="Times New Roman"/>
          <w:b/>
          <w:bCs/>
          <w:color w:val="000000"/>
          <w:sz w:val="28"/>
          <w:szCs w:val="28"/>
        </w:rPr>
      </w:pPr>
    </w:p>
    <w:p w14:paraId="2F14D1E2" w14:textId="77777777" w:rsidR="00777414" w:rsidRPr="00463EDF" w:rsidRDefault="00777414" w:rsidP="0002330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14:paraId="4CC494D5" w14:textId="1E39996A" w:rsidR="00777414" w:rsidRPr="00463EDF" w:rsidRDefault="00777414" w:rsidP="0002330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w:t>
      </w:r>
      <w:r w:rsidR="005F6AB5">
        <w:rPr>
          <w:rFonts w:ascii="Times New Roman" w:hAnsi="Times New Roman" w:cs="Times New Roman"/>
          <w:color w:val="000000"/>
          <w:sz w:val="28"/>
          <w:szCs w:val="28"/>
        </w:rPr>
        <w:t xml:space="preserve"> направлены на снижение риска причинения вреда (ущерба</w:t>
      </w:r>
      <w:r w:rsidR="00BB3CCE">
        <w:rPr>
          <w:rFonts w:ascii="Times New Roman" w:hAnsi="Times New Roman" w:cs="Times New Roman"/>
          <w:color w:val="000000"/>
          <w:sz w:val="28"/>
          <w:szCs w:val="28"/>
        </w:rPr>
        <w:t>)</w:t>
      </w:r>
      <w:r w:rsidR="005F6AB5">
        <w:rPr>
          <w:rFonts w:ascii="Times New Roman" w:hAnsi="Times New Roman" w:cs="Times New Roman"/>
          <w:color w:val="000000"/>
          <w:sz w:val="28"/>
          <w:szCs w:val="28"/>
        </w:rPr>
        <w:t>, а также являются приоритетными по отношению к проведению контрольных мероприятий.</w:t>
      </w:r>
    </w:p>
    <w:p w14:paraId="29C2D741" w14:textId="41ABCBF5" w:rsidR="00BB3CCE" w:rsidRDefault="00BB3CCE" w:rsidP="0002330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2.3. </w:t>
      </w:r>
      <w:r w:rsidRPr="00463EDF">
        <w:rPr>
          <w:rFonts w:ascii="Times New Roman" w:hAnsi="Times New Roman" w:cs="Times New Roman"/>
          <w:color w:val="000000"/>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w:t>
      </w:r>
      <w:r>
        <w:rPr>
          <w:rFonts w:ascii="Times New Roman" w:hAnsi="Times New Roman" w:cs="Times New Roman"/>
          <w:color w:val="000000"/>
          <w:sz w:val="28"/>
          <w:szCs w:val="28"/>
        </w:rPr>
        <w:t xml:space="preserve"> Постановлением Администрации </w:t>
      </w:r>
      <w:r w:rsidRPr="00463EDF">
        <w:rPr>
          <w:rFonts w:ascii="Times New Roman" w:hAnsi="Times New Roman" w:cs="Times New Roman"/>
          <w:color w:val="000000"/>
          <w:sz w:val="28"/>
          <w:szCs w:val="28"/>
        </w:rPr>
        <w:t>в порядке, установленном Правительством Российской Федерации</w:t>
      </w:r>
      <w:r>
        <w:rPr>
          <w:rFonts w:ascii="Times New Roman" w:hAnsi="Times New Roman" w:cs="Times New Roman"/>
          <w:color w:val="000000"/>
          <w:sz w:val="28"/>
          <w:szCs w:val="28"/>
        </w:rPr>
        <w:t xml:space="preserve"> от 25.06.2021 №990</w:t>
      </w:r>
      <w:r w:rsidRPr="00463EDF">
        <w:rPr>
          <w:rFonts w:ascii="Times New Roman" w:hAnsi="Times New Roman" w:cs="Times New Roman"/>
          <w:color w:val="000000"/>
          <w:sz w:val="28"/>
          <w:szCs w:val="28"/>
        </w:rPr>
        <w:t>, также могут проводиться профилактические м</w:t>
      </w:r>
      <w:r>
        <w:rPr>
          <w:rFonts w:ascii="Times New Roman" w:hAnsi="Times New Roman" w:cs="Times New Roman"/>
          <w:color w:val="000000"/>
          <w:sz w:val="28"/>
          <w:szCs w:val="28"/>
        </w:rPr>
        <w:t>ероприятия, не предусмотренные П</w:t>
      </w:r>
      <w:r w:rsidRPr="00463EDF">
        <w:rPr>
          <w:rFonts w:ascii="Times New Roman" w:hAnsi="Times New Roman" w:cs="Times New Roman"/>
          <w:color w:val="000000"/>
          <w:sz w:val="28"/>
          <w:szCs w:val="28"/>
        </w:rPr>
        <w:t>рограммой профилактики рисков причинения вреда.</w:t>
      </w:r>
    </w:p>
    <w:p w14:paraId="03A13D26" w14:textId="57422A68" w:rsidR="00BB3CCE" w:rsidRDefault="00BB3CCE" w:rsidP="0002330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2.4. </w:t>
      </w:r>
      <w:r w:rsidR="00777414" w:rsidRPr="00463EDF">
        <w:rPr>
          <w:rFonts w:ascii="Times New Roman" w:hAnsi="Times New Roman" w:cs="Times New Roman"/>
          <w:color w:val="000000"/>
          <w:sz w:val="28"/>
          <w:szCs w:val="28"/>
        </w:rPr>
        <w:t xml:space="preserve">При осуществлении </w:t>
      </w:r>
      <w:r>
        <w:rPr>
          <w:rFonts w:ascii="Times New Roman" w:hAnsi="Times New Roman" w:cs="Times New Roman"/>
          <w:color w:val="000000"/>
          <w:sz w:val="28"/>
          <w:szCs w:val="28"/>
        </w:rPr>
        <w:t xml:space="preserve">администрацией </w:t>
      </w:r>
      <w:r w:rsidR="00777414" w:rsidRPr="00463EDF">
        <w:rPr>
          <w:rFonts w:ascii="Times New Roman" w:hAnsi="Times New Roman" w:cs="Times New Roman"/>
          <w:color w:val="000000"/>
          <w:sz w:val="28"/>
          <w:szCs w:val="28"/>
        </w:rPr>
        <w:t>муниципального жилищного контроля</w:t>
      </w:r>
      <w:r>
        <w:rPr>
          <w:rFonts w:ascii="Times New Roman" w:hAnsi="Times New Roman" w:cs="Times New Roman"/>
          <w:color w:val="000000"/>
          <w:sz w:val="28"/>
          <w:szCs w:val="28"/>
        </w:rPr>
        <w:t xml:space="preserve"> могут проводиться следующие виды профилактических мероприятий:</w:t>
      </w:r>
    </w:p>
    <w:p w14:paraId="2061B585" w14:textId="1C6B3B47" w:rsidR="00BB3CCE" w:rsidRDefault="00BB3CCE" w:rsidP="0002330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информирование;</w:t>
      </w:r>
    </w:p>
    <w:p w14:paraId="390FF39D" w14:textId="18A8ACC4" w:rsidR="00BB3CCE" w:rsidRDefault="00BB3CCE" w:rsidP="0002330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объявление предостережений;</w:t>
      </w:r>
    </w:p>
    <w:p w14:paraId="19F8944D" w14:textId="4084425F" w:rsidR="00BB3CCE" w:rsidRDefault="00BB3CCE" w:rsidP="0002330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консультирование;</w:t>
      </w:r>
    </w:p>
    <w:p w14:paraId="2CF30483" w14:textId="5C5C6478" w:rsidR="00BB3CCE" w:rsidRDefault="00BB3CCE" w:rsidP="0002330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профилактический визит.</w:t>
      </w:r>
    </w:p>
    <w:p w14:paraId="0F4EF76E" w14:textId="08453B0B" w:rsidR="00777414" w:rsidRPr="00463EDF" w:rsidRDefault="00BB3CCE" w:rsidP="00023300">
      <w:pPr>
        <w:ind w:firstLine="709"/>
        <w:jc w:val="both"/>
        <w:rPr>
          <w:color w:val="000000"/>
          <w:sz w:val="28"/>
          <w:szCs w:val="28"/>
        </w:rPr>
      </w:pPr>
      <w:r>
        <w:rPr>
          <w:color w:val="000000"/>
          <w:sz w:val="28"/>
          <w:szCs w:val="28"/>
        </w:rPr>
        <w:t>2.5</w:t>
      </w:r>
      <w:r w:rsidR="00777414" w:rsidRPr="00463EDF">
        <w:rPr>
          <w:color w:val="000000"/>
          <w:sz w:val="28"/>
          <w:szCs w:val="28"/>
        </w:rPr>
        <w:t>. Информирование осуществляется администрацией по вопросам соблюдения обязательных требований посредством размещения соответствующих сведений</w:t>
      </w:r>
      <w:r>
        <w:rPr>
          <w:color w:val="000000"/>
          <w:sz w:val="28"/>
          <w:szCs w:val="28"/>
        </w:rPr>
        <w:t xml:space="preserve"> предусмотренных часть 3 статьи 46 Федерального закона от 31.07.2020 №248-ФЗ </w:t>
      </w:r>
      <w:r w:rsidRPr="008D2769">
        <w:rPr>
          <w:color w:val="000000"/>
          <w:sz w:val="28"/>
          <w:szCs w:val="28"/>
        </w:rPr>
        <w:t>«О государственном контроле (надзоре) и муниципальном контроле в Российской Федерации»</w:t>
      </w:r>
      <w:r w:rsidR="00777414" w:rsidRPr="00463EDF">
        <w:rPr>
          <w:color w:val="000000"/>
          <w:sz w:val="28"/>
          <w:szCs w:val="28"/>
        </w:rPr>
        <w:t xml:space="preserve"> на официальном сайте </w:t>
      </w:r>
      <w:r>
        <w:rPr>
          <w:color w:val="000000"/>
          <w:sz w:val="28"/>
          <w:szCs w:val="28"/>
        </w:rPr>
        <w:t xml:space="preserve">Никольского сельсовета </w:t>
      </w:r>
      <w:r w:rsidR="00777414" w:rsidRPr="00463EDF">
        <w:rPr>
          <w:color w:val="000000"/>
          <w:sz w:val="28"/>
          <w:szCs w:val="28"/>
        </w:rPr>
        <w:t>в информационно-телекоммуникационной сети «Интернет» (далее – официальный сайт</w:t>
      </w:r>
      <w:r w:rsidR="00EB4590">
        <w:rPr>
          <w:color w:val="000000"/>
          <w:sz w:val="28"/>
          <w:szCs w:val="28"/>
        </w:rPr>
        <w:t xml:space="preserve"> </w:t>
      </w:r>
      <w:r>
        <w:rPr>
          <w:color w:val="000000"/>
          <w:sz w:val="28"/>
          <w:szCs w:val="28"/>
        </w:rPr>
        <w:t>сельсовета</w:t>
      </w:r>
      <w:r w:rsidR="00777414" w:rsidRPr="00463EDF">
        <w:rPr>
          <w:color w:val="000000"/>
          <w:sz w:val="28"/>
          <w:szCs w:val="28"/>
        </w:rPr>
        <w:t>)</w:t>
      </w:r>
      <w:r w:rsidR="00EB4590">
        <w:rPr>
          <w:color w:val="000000"/>
          <w:sz w:val="28"/>
          <w:szCs w:val="28"/>
        </w:rPr>
        <w:t>,</w:t>
      </w:r>
      <w:r w:rsidR="00777414" w:rsidRPr="00463EDF">
        <w:rPr>
          <w:color w:val="000000"/>
          <w:sz w:val="28"/>
          <w:szCs w:val="28"/>
        </w:rPr>
        <w:t xml:space="preserve"> в средствах массовой информации,</w:t>
      </w:r>
      <w:r w:rsidR="00777414"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942775C" w14:textId="6BDAD5E1" w:rsidR="00EB4590" w:rsidRDefault="00EB4590" w:rsidP="0002330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14:paraId="6257B004" w14:textId="2DA2A4D8" w:rsidR="00777414" w:rsidRPr="00463EDF" w:rsidRDefault="00777414" w:rsidP="0002330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Администрация также вправе информировать население</w:t>
      </w:r>
      <w:r w:rsidR="000F007F">
        <w:rPr>
          <w:rFonts w:ascii="Times New Roman" w:hAnsi="Times New Roman" w:cs="Times New Roman"/>
          <w:color w:val="000000"/>
          <w:sz w:val="28"/>
          <w:szCs w:val="28"/>
        </w:rPr>
        <w:t xml:space="preserve"> Никольского сельсовета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433CE40C" w14:textId="028E8D36" w:rsidR="00777414" w:rsidRPr="00463EDF" w:rsidRDefault="00EB4590" w:rsidP="00023300">
      <w:pPr>
        <w:ind w:firstLine="709"/>
        <w:jc w:val="both"/>
        <w:rPr>
          <w:color w:val="000000"/>
          <w:sz w:val="28"/>
          <w:szCs w:val="28"/>
        </w:rPr>
      </w:pPr>
      <w:r>
        <w:rPr>
          <w:color w:val="000000"/>
          <w:sz w:val="28"/>
          <w:szCs w:val="28"/>
        </w:rPr>
        <w:t>2.6</w:t>
      </w:r>
      <w:r w:rsidR="00777414" w:rsidRPr="00463EDF">
        <w:rPr>
          <w:color w:val="000000"/>
          <w:sz w:val="28"/>
          <w:szCs w:val="28"/>
        </w:rPr>
        <w:t>. Предостережение о недопустимости нарушения обязательных требований и предложение</w:t>
      </w:r>
      <w:r w:rsidR="00777414" w:rsidRPr="00463EDF">
        <w:rPr>
          <w:color w:val="000000"/>
          <w:sz w:val="28"/>
          <w:szCs w:val="28"/>
          <w:shd w:val="clear" w:color="auto" w:fill="FFFFFF"/>
        </w:rPr>
        <w:t xml:space="preserve"> принять меры по обеспечению соблюдения обязательных требований</w:t>
      </w:r>
      <w:r w:rsidR="00777414"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00777414" w:rsidRPr="00463EDF">
        <w:rPr>
          <w:color w:val="000000"/>
          <w:sz w:val="28"/>
          <w:szCs w:val="28"/>
          <w:shd w:val="clear" w:color="auto" w:fill="FFFFFF"/>
        </w:rPr>
        <w:t>или признаках нарушений обязательных требований </w:t>
      </w:r>
      <w:r w:rsidR="00777414"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F11107">
        <w:rPr>
          <w:color w:val="000000"/>
          <w:sz w:val="28"/>
          <w:szCs w:val="28"/>
        </w:rPr>
        <w:t xml:space="preserve">Никольского сельсовета </w:t>
      </w:r>
      <w:r w:rsidR="00777414"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77777777" w:rsidR="00777414" w:rsidRPr="00463EDF" w:rsidRDefault="00777414" w:rsidP="00023300">
      <w:pPr>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14:paraId="78C8D5B4" w14:textId="77777777" w:rsidR="00777414" w:rsidRPr="00463EDF" w:rsidRDefault="00777414" w:rsidP="0002330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83CBD35" w14:textId="77777777" w:rsidR="00EB4590" w:rsidRDefault="00777414" w:rsidP="0002330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14:paraId="4FD18B52" w14:textId="77777777" w:rsidR="001A5F3A" w:rsidRDefault="00777414" w:rsidP="0002330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Возражение</w:t>
      </w:r>
      <w:r w:rsidR="00EB4590">
        <w:rPr>
          <w:rFonts w:ascii="Times New Roman" w:hAnsi="Times New Roman" w:cs="Times New Roman"/>
          <w:color w:val="000000"/>
          <w:sz w:val="28"/>
          <w:szCs w:val="28"/>
        </w:rPr>
        <w:t xml:space="preserve"> направляется должностному лицу уполномоченному осуществлять муниципальный контроль</w:t>
      </w:r>
      <w:r w:rsidR="001A5F3A">
        <w:rPr>
          <w:rFonts w:ascii="Times New Roman" w:hAnsi="Times New Roman" w:cs="Times New Roman"/>
          <w:color w:val="000000"/>
          <w:sz w:val="28"/>
          <w:szCs w:val="28"/>
        </w:rPr>
        <w:t>,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14:paraId="68D410C8" w14:textId="77777777" w:rsidR="001A5F3A" w:rsidRDefault="001A5F3A" w:rsidP="0002330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Возражение составляется контролируемым лицом в произвольной форме, но должно содержать в себе следующую информацию:</w:t>
      </w:r>
    </w:p>
    <w:p w14:paraId="2B44BAD9" w14:textId="346F6E22" w:rsidR="001A5F3A" w:rsidRPr="001A5F3A" w:rsidRDefault="001A5F3A" w:rsidP="00023300">
      <w:pPr>
        <w:pStyle w:val="ConsPlusNormal"/>
        <w:numPr>
          <w:ilvl w:val="0"/>
          <w:numId w:val="1"/>
        </w:numPr>
        <w:jc w:val="both"/>
        <w:rPr>
          <w:rFonts w:ascii="Times New Roman" w:hAnsi="Times New Roman" w:cs="Times New Roman"/>
        </w:rPr>
      </w:pPr>
      <w:r>
        <w:rPr>
          <w:rFonts w:ascii="Times New Roman" w:hAnsi="Times New Roman" w:cs="Times New Roman"/>
          <w:color w:val="000000"/>
          <w:sz w:val="28"/>
          <w:szCs w:val="28"/>
        </w:rPr>
        <w:t>наименование органа, в который направляется возражение;</w:t>
      </w:r>
    </w:p>
    <w:p w14:paraId="16B6A2BA" w14:textId="520FE454" w:rsidR="001A5F3A" w:rsidRPr="001A5F3A" w:rsidRDefault="001A5F3A" w:rsidP="00023300">
      <w:pPr>
        <w:pStyle w:val="ConsPlusNormal"/>
        <w:numPr>
          <w:ilvl w:val="0"/>
          <w:numId w:val="1"/>
        </w:numPr>
        <w:jc w:val="both"/>
        <w:rPr>
          <w:rFonts w:ascii="Times New Roman" w:hAnsi="Times New Roman" w:cs="Times New Roman"/>
          <w:sz w:val="28"/>
          <w:szCs w:val="28"/>
        </w:rPr>
      </w:pPr>
      <w:r w:rsidRPr="001A5F3A">
        <w:rPr>
          <w:rFonts w:ascii="Times New Roman" w:hAnsi="Times New Roman" w:cs="Times New Roman"/>
          <w:sz w:val="28"/>
          <w:szCs w:val="28"/>
        </w:rPr>
        <w:t>наименование юридического лица, фамилию, имя и</w:t>
      </w:r>
      <w:r>
        <w:rPr>
          <w:rFonts w:ascii="Times New Roman" w:hAnsi="Times New Roman" w:cs="Times New Roman"/>
          <w:sz w:val="28"/>
          <w:szCs w:val="28"/>
        </w:rPr>
        <w:t xml:space="preserve"> отчество (последнее-при наличии), индивидуального предпринимателя или гражданина, </w:t>
      </w:r>
      <w:r w:rsidR="003D2C45">
        <w:rPr>
          <w:rFonts w:ascii="Times New Roman" w:hAnsi="Times New Roman" w:cs="Times New Roman"/>
          <w:sz w:val="28"/>
          <w:szCs w:val="28"/>
        </w:rPr>
        <w:t>а также</w:t>
      </w:r>
      <w:r>
        <w:rPr>
          <w:rFonts w:ascii="Times New Roman" w:hAnsi="Times New Roman" w:cs="Times New Roman"/>
          <w:sz w:val="28"/>
          <w:szCs w:val="28"/>
        </w:rPr>
        <w:t xml:space="preserve">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55FFE64F" w14:textId="73B26F0B" w:rsidR="003D2C45" w:rsidRPr="003D2C45" w:rsidRDefault="003D2C45" w:rsidP="00023300">
      <w:pPr>
        <w:pStyle w:val="ConsPlusNormal"/>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дату и номер предостережения;</w:t>
      </w:r>
    </w:p>
    <w:p w14:paraId="5A878C65" w14:textId="0ACEDC3B" w:rsidR="003D2C45" w:rsidRPr="003D2C45" w:rsidRDefault="003D2C45" w:rsidP="00023300">
      <w:pPr>
        <w:pStyle w:val="ConsPlusNormal"/>
        <w:numPr>
          <w:ilvl w:val="0"/>
          <w:numId w:val="1"/>
        </w:numPr>
        <w:jc w:val="both"/>
        <w:rPr>
          <w:rFonts w:ascii="Times New Roman" w:hAnsi="Times New Roman" w:cs="Times New Roman"/>
        </w:rPr>
      </w:pPr>
      <w:r>
        <w:rPr>
          <w:rFonts w:ascii="Times New Roman" w:hAnsi="Times New Roman" w:cs="Times New Roman"/>
          <w:color w:val="000000"/>
          <w:sz w:val="28"/>
          <w:szCs w:val="28"/>
        </w:rPr>
        <w:t xml:space="preserve"> доводы, на основании которых контролируемое лицо не согласно с объявленным предостережением;</w:t>
      </w:r>
    </w:p>
    <w:p w14:paraId="3CE61772" w14:textId="2278D0D9" w:rsidR="003D2C45" w:rsidRPr="003D2C45" w:rsidRDefault="003D2C45" w:rsidP="00023300">
      <w:pPr>
        <w:pStyle w:val="ConsPlusNormal"/>
        <w:numPr>
          <w:ilvl w:val="0"/>
          <w:numId w:val="1"/>
        </w:numPr>
        <w:jc w:val="both"/>
        <w:rPr>
          <w:rFonts w:ascii="Times New Roman" w:hAnsi="Times New Roman" w:cs="Times New Roman"/>
        </w:rPr>
      </w:pPr>
      <w:r>
        <w:rPr>
          <w:rFonts w:ascii="Times New Roman" w:hAnsi="Times New Roman" w:cs="Times New Roman"/>
          <w:color w:val="000000"/>
          <w:sz w:val="28"/>
          <w:szCs w:val="28"/>
        </w:rPr>
        <w:t xml:space="preserve"> дату получения предостережения контролируемым лицом;</w:t>
      </w:r>
    </w:p>
    <w:p w14:paraId="0C8757A7" w14:textId="6D05469D" w:rsidR="003D2C45" w:rsidRPr="003D2C45" w:rsidRDefault="003D2C45" w:rsidP="00023300">
      <w:pPr>
        <w:pStyle w:val="ConsPlusNormal"/>
        <w:numPr>
          <w:ilvl w:val="0"/>
          <w:numId w:val="1"/>
        </w:numPr>
        <w:jc w:val="both"/>
        <w:rPr>
          <w:rFonts w:ascii="Times New Roman" w:hAnsi="Times New Roman" w:cs="Times New Roman"/>
          <w:sz w:val="28"/>
          <w:szCs w:val="28"/>
        </w:rPr>
      </w:pPr>
      <w:r>
        <w:rPr>
          <w:rFonts w:ascii="Times New Roman" w:hAnsi="Times New Roman" w:cs="Times New Roman"/>
          <w:sz w:val="28"/>
          <w:szCs w:val="28"/>
        </w:rPr>
        <w:t>л</w:t>
      </w:r>
      <w:r w:rsidRPr="003D2C45">
        <w:rPr>
          <w:rFonts w:ascii="Times New Roman" w:hAnsi="Times New Roman" w:cs="Times New Roman"/>
          <w:sz w:val="28"/>
          <w:szCs w:val="28"/>
        </w:rPr>
        <w:t>ичную</w:t>
      </w:r>
      <w:r>
        <w:rPr>
          <w:rFonts w:ascii="Times New Roman" w:hAnsi="Times New Roman" w:cs="Times New Roman"/>
          <w:sz w:val="28"/>
          <w:szCs w:val="28"/>
        </w:rPr>
        <w:t xml:space="preserve"> подпись и дату;</w:t>
      </w:r>
    </w:p>
    <w:p w14:paraId="56426463" w14:textId="43261CF0" w:rsidR="003D2C45" w:rsidRPr="003D2C45" w:rsidRDefault="003D2C45" w:rsidP="00023300">
      <w:pPr>
        <w:pStyle w:val="ConsPlusNormal"/>
        <w:ind w:firstLine="0"/>
        <w:jc w:val="both"/>
        <w:rPr>
          <w:rFonts w:ascii="Times New Roman" w:hAnsi="Times New Roman" w:cs="Times New Roman"/>
          <w:sz w:val="28"/>
          <w:szCs w:val="28"/>
        </w:rPr>
      </w:pPr>
      <w:r>
        <w:rPr>
          <w:rFonts w:ascii="Times New Roman" w:hAnsi="Times New Roman" w:cs="Times New Roman"/>
        </w:rPr>
        <w:lastRenderedPageBreak/>
        <w:t xml:space="preserve">   </w:t>
      </w:r>
      <w:r w:rsidRPr="003D2C45">
        <w:rPr>
          <w:rFonts w:ascii="Times New Roman" w:hAnsi="Times New Roman" w:cs="Times New Roman"/>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4C4BE7D7" w14:textId="7530F5BB" w:rsidR="003D2C45" w:rsidRDefault="003D2C45" w:rsidP="0002330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При поступлении возражения на предостережение Администрация:</w:t>
      </w:r>
    </w:p>
    <w:p w14:paraId="72500FD3" w14:textId="22E6CB27" w:rsidR="003D2C45" w:rsidRDefault="003D2C45" w:rsidP="00023300">
      <w:pPr>
        <w:pStyle w:val="ConsPlusNormal"/>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обеспечивает объективное, </w:t>
      </w:r>
      <w:r w:rsidR="00A951CB">
        <w:rPr>
          <w:rFonts w:ascii="Times New Roman" w:hAnsi="Times New Roman" w:cs="Times New Roman"/>
          <w:sz w:val="28"/>
          <w:szCs w:val="28"/>
        </w:rPr>
        <w:t>всестороннее</w:t>
      </w:r>
      <w:r>
        <w:rPr>
          <w:rFonts w:ascii="Times New Roman" w:hAnsi="Times New Roman" w:cs="Times New Roman"/>
          <w:sz w:val="28"/>
          <w:szCs w:val="28"/>
        </w:rPr>
        <w:t xml:space="preserve">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14:paraId="1413469D" w14:textId="09AC90B5" w:rsidR="00A951CB" w:rsidRDefault="00A951CB" w:rsidP="00023300">
      <w:pPr>
        <w:pStyle w:val="ConsPlusNormal"/>
        <w:numPr>
          <w:ilvl w:val="0"/>
          <w:numId w:val="2"/>
        </w:numPr>
        <w:jc w:val="both"/>
        <w:rPr>
          <w:rFonts w:ascii="Times New Roman" w:hAnsi="Times New Roman" w:cs="Times New Roman"/>
          <w:sz w:val="28"/>
          <w:szCs w:val="28"/>
        </w:rPr>
      </w:pPr>
      <w:r>
        <w:rPr>
          <w:rFonts w:ascii="Times New Roman" w:hAnsi="Times New Roman" w:cs="Times New Roman"/>
          <w:sz w:val="28"/>
          <w:szCs w:val="28"/>
        </w:rPr>
        <w:t>при необходимости запрашивает документы и материалы в других государственных органах, органах местного самоуправления и у иных лиц.</w:t>
      </w:r>
    </w:p>
    <w:p w14:paraId="3C3822DB" w14:textId="470258B5" w:rsidR="00A951CB" w:rsidRDefault="00A951CB" w:rsidP="00023300">
      <w:pPr>
        <w:pStyle w:val="ConsPlusNormal"/>
        <w:ind w:left="915" w:firstLine="0"/>
        <w:jc w:val="both"/>
        <w:rPr>
          <w:rFonts w:ascii="Times New Roman" w:hAnsi="Times New Roman" w:cs="Times New Roman"/>
          <w:sz w:val="28"/>
          <w:szCs w:val="28"/>
        </w:rPr>
      </w:pPr>
      <w:r>
        <w:rPr>
          <w:rFonts w:ascii="Times New Roman" w:hAnsi="Times New Roman" w:cs="Times New Roman"/>
          <w:sz w:val="28"/>
          <w:szCs w:val="28"/>
        </w:rPr>
        <w:t>Администрация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 же направляется копия решения Администрации об отмене объявленного предостережения.</w:t>
      </w:r>
    </w:p>
    <w:p w14:paraId="4011E71A" w14:textId="3BE9A0F6" w:rsidR="00A951CB" w:rsidRDefault="00A951CB" w:rsidP="00023300">
      <w:pPr>
        <w:pStyle w:val="ConsPlusNormal"/>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возражения Администрация принимает одно из следующих решений:</w:t>
      </w:r>
    </w:p>
    <w:p w14:paraId="0CD0C7ED" w14:textId="31D79850" w:rsidR="00A951CB" w:rsidRDefault="00DB77E2" w:rsidP="00023300">
      <w:pPr>
        <w:pStyle w:val="ConsPlusNormal"/>
        <w:numPr>
          <w:ilvl w:val="0"/>
          <w:numId w:val="3"/>
        </w:numPr>
        <w:jc w:val="both"/>
        <w:rPr>
          <w:rFonts w:ascii="Times New Roman" w:hAnsi="Times New Roman" w:cs="Times New Roman"/>
          <w:sz w:val="28"/>
          <w:szCs w:val="28"/>
        </w:rPr>
      </w:pPr>
      <w:r>
        <w:rPr>
          <w:rFonts w:ascii="Times New Roman" w:hAnsi="Times New Roman" w:cs="Times New Roman"/>
          <w:sz w:val="28"/>
          <w:szCs w:val="28"/>
        </w:rPr>
        <w:t>об удовлетворении возражения и отмене полностью или частично объявленного предостережения;</w:t>
      </w:r>
    </w:p>
    <w:p w14:paraId="2EB65195" w14:textId="0AB2EF4B" w:rsidR="00DB77E2" w:rsidRDefault="00DB77E2" w:rsidP="00023300">
      <w:pPr>
        <w:pStyle w:val="ConsPlusNormal"/>
        <w:numPr>
          <w:ilvl w:val="0"/>
          <w:numId w:val="3"/>
        </w:numPr>
        <w:jc w:val="both"/>
        <w:rPr>
          <w:rFonts w:ascii="Times New Roman" w:hAnsi="Times New Roman" w:cs="Times New Roman"/>
          <w:sz w:val="28"/>
          <w:szCs w:val="28"/>
        </w:rPr>
      </w:pPr>
      <w:r>
        <w:rPr>
          <w:rFonts w:ascii="Times New Roman" w:hAnsi="Times New Roman" w:cs="Times New Roman"/>
          <w:sz w:val="28"/>
          <w:szCs w:val="28"/>
        </w:rPr>
        <w:t>об отказе в удовлетворении возражения.</w:t>
      </w:r>
    </w:p>
    <w:p w14:paraId="0D92C406" w14:textId="4C701A30" w:rsidR="00DB77E2" w:rsidRPr="003D2C45" w:rsidRDefault="00DB77E2" w:rsidP="0002330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Повторное направление возражения по тем же основаниям не допускается.</w:t>
      </w:r>
    </w:p>
    <w:p w14:paraId="1E80BA2D" w14:textId="77777777" w:rsidR="007778EE" w:rsidRDefault="00DB77E2" w:rsidP="00023300">
      <w:pPr>
        <w:pStyle w:val="ConsPlusNormal"/>
        <w:ind w:left="709"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2.7</w:t>
      </w:r>
      <w:r w:rsidR="00777414" w:rsidRPr="00463EDF">
        <w:rPr>
          <w:rFonts w:ascii="Times New Roman" w:hAnsi="Times New Roman" w:cs="Times New Roman"/>
          <w:color w:val="000000"/>
          <w:sz w:val="28"/>
          <w:szCs w:val="28"/>
        </w:rPr>
        <w:t xml:space="preserve">. Консультирование контролируемых лиц осуществляется должностным лицом, уполномоченным осуществлять </w:t>
      </w:r>
      <w:r>
        <w:rPr>
          <w:rFonts w:ascii="Times New Roman" w:hAnsi="Times New Roman" w:cs="Times New Roman"/>
          <w:color w:val="000000"/>
          <w:sz w:val="28"/>
          <w:szCs w:val="28"/>
        </w:rPr>
        <w:t>муниципальный жилищный контроль в устной или письменной форме.</w:t>
      </w:r>
    </w:p>
    <w:p w14:paraId="6660520E" w14:textId="77777777" w:rsidR="007778EE" w:rsidRDefault="007778EE" w:rsidP="00023300">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Консультирование осуществляется без взимания платы.</w:t>
      </w:r>
      <w:r w:rsidR="00777414" w:rsidRPr="00463EDF">
        <w:rPr>
          <w:rFonts w:ascii="Times New Roman" w:hAnsi="Times New Roman" w:cs="Times New Roman"/>
          <w:color w:val="000000"/>
          <w:sz w:val="28"/>
          <w:szCs w:val="28"/>
        </w:rPr>
        <w:t xml:space="preserve"> </w:t>
      </w:r>
    </w:p>
    <w:p w14:paraId="6B6A4397" w14:textId="005FEB96" w:rsidR="00777414" w:rsidRPr="00463EDF" w:rsidRDefault="007778EE" w:rsidP="00023300">
      <w:pPr>
        <w:pStyle w:val="ConsPlusNormal"/>
        <w:jc w:val="both"/>
        <w:rPr>
          <w:rFonts w:ascii="Times New Roman" w:hAnsi="Times New Roman" w:cs="Times New Roman"/>
        </w:rPr>
      </w:pPr>
      <w:r>
        <w:rPr>
          <w:rFonts w:ascii="Times New Roman" w:hAnsi="Times New Roman" w:cs="Times New Roman"/>
          <w:color w:val="000000"/>
          <w:sz w:val="28"/>
          <w:szCs w:val="28"/>
        </w:rPr>
        <w:t xml:space="preserve">Устное консультирование осуществляется </w:t>
      </w:r>
      <w:r w:rsidR="00777414" w:rsidRPr="00463EDF">
        <w:rPr>
          <w:rFonts w:ascii="Times New Roman" w:hAnsi="Times New Roman" w:cs="Times New Roman"/>
          <w:color w:val="000000"/>
          <w:sz w:val="28"/>
          <w:szCs w:val="28"/>
        </w:rPr>
        <w:t xml:space="preserve">по телефону, посредством видео-конференц-связи, на личном приеме либо в </w:t>
      </w:r>
      <w:r>
        <w:rPr>
          <w:rFonts w:ascii="Times New Roman" w:hAnsi="Times New Roman" w:cs="Times New Roman"/>
          <w:color w:val="000000"/>
          <w:sz w:val="28"/>
          <w:szCs w:val="28"/>
        </w:rPr>
        <w:t>ходе проведения профилактического визита, контрольного мероприятия публичного консультирования.</w:t>
      </w:r>
      <w:r w:rsidR="00777414" w:rsidRPr="00463EDF">
        <w:rPr>
          <w:rFonts w:ascii="Times New Roman" w:hAnsi="Times New Roman" w:cs="Times New Roman"/>
          <w:color w:val="000000"/>
          <w:sz w:val="28"/>
          <w:szCs w:val="28"/>
        </w:rPr>
        <w:t xml:space="preserve"> </w:t>
      </w:r>
    </w:p>
    <w:p w14:paraId="66AFE519" w14:textId="113BB450" w:rsidR="00777414" w:rsidRPr="00463EDF" w:rsidRDefault="00777414" w:rsidP="0002330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(заместителем главы) </w:t>
      </w:r>
      <w:r w:rsidR="00F11107">
        <w:rPr>
          <w:rFonts w:ascii="Times New Roman" w:hAnsi="Times New Roman" w:cs="Times New Roman"/>
          <w:color w:val="000000"/>
          <w:sz w:val="28"/>
          <w:szCs w:val="28"/>
        </w:rPr>
        <w:t xml:space="preserve">Никольского сельсовета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w:t>
      </w:r>
      <w:r w:rsidR="007778EE">
        <w:rPr>
          <w:rFonts w:ascii="Times New Roman" w:hAnsi="Times New Roman" w:cs="Times New Roman"/>
          <w:color w:val="000000"/>
          <w:sz w:val="28"/>
          <w:szCs w:val="28"/>
        </w:rPr>
        <w:t>ети «Интернет».</w:t>
      </w:r>
    </w:p>
    <w:p w14:paraId="04F4E9FF" w14:textId="18EAC610" w:rsidR="00777414" w:rsidRDefault="00777414" w:rsidP="0002330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r w:rsidR="007778EE">
        <w:rPr>
          <w:rFonts w:ascii="Times New Roman" w:hAnsi="Times New Roman" w:cs="Times New Roman"/>
          <w:color w:val="000000"/>
          <w:sz w:val="28"/>
          <w:szCs w:val="28"/>
        </w:rPr>
        <w:t xml:space="preserve"> </w:t>
      </w:r>
    </w:p>
    <w:p w14:paraId="01BD0D10" w14:textId="3D8E9536" w:rsidR="007778EE" w:rsidRDefault="007778EE" w:rsidP="00023300">
      <w:pPr>
        <w:pStyle w:val="ConsPlusNormal"/>
        <w:numPr>
          <w:ilvl w:val="0"/>
          <w:numId w:val="4"/>
        </w:numPr>
        <w:jc w:val="both"/>
        <w:rPr>
          <w:rFonts w:ascii="Times New Roman" w:hAnsi="Times New Roman" w:cs="Times New Roman"/>
          <w:color w:val="000000"/>
          <w:sz w:val="28"/>
          <w:szCs w:val="28"/>
        </w:rPr>
      </w:pPr>
      <w:r>
        <w:rPr>
          <w:rFonts w:ascii="Times New Roman" w:hAnsi="Times New Roman" w:cs="Times New Roman"/>
          <w:color w:val="000000"/>
          <w:sz w:val="28"/>
          <w:szCs w:val="28"/>
        </w:rPr>
        <w:t>о нормативных правовых актах (их отдельных положениях), содержащих обязательные требования</w:t>
      </w:r>
      <w:r w:rsidR="00E20FDB">
        <w:rPr>
          <w:rFonts w:ascii="Times New Roman" w:hAnsi="Times New Roman" w:cs="Times New Roman"/>
          <w:color w:val="000000"/>
          <w:sz w:val="28"/>
          <w:szCs w:val="28"/>
        </w:rPr>
        <w:t>, оценка соблюдения которых осуществляется в рамках муниципального контроля;</w:t>
      </w:r>
    </w:p>
    <w:p w14:paraId="09CF8160" w14:textId="0FFAAD34" w:rsidR="00E20FDB" w:rsidRPr="00463EDF" w:rsidRDefault="00E20FDB" w:rsidP="00023300">
      <w:pPr>
        <w:pStyle w:val="ConsPlusNormal"/>
        <w:jc w:val="both"/>
        <w:rPr>
          <w:rFonts w:ascii="Times New Roman" w:hAnsi="Times New Roman" w:cs="Times New Roman"/>
        </w:rPr>
      </w:pPr>
      <w:r>
        <w:rPr>
          <w:rFonts w:ascii="Times New Roman" w:hAnsi="Times New Roman" w:cs="Times New Roman"/>
          <w:color w:val="000000"/>
          <w:sz w:val="28"/>
          <w:szCs w:val="28"/>
        </w:rPr>
        <w:t>2) о нормативных правовых актах, регламентирующих порядок осуществления муниципального контроля;</w:t>
      </w:r>
    </w:p>
    <w:p w14:paraId="42C17D0E" w14:textId="48C0E46F" w:rsidR="00777414" w:rsidRDefault="00E20FDB" w:rsidP="00023300">
      <w:pPr>
        <w:pStyle w:val="ConsPlusNormal"/>
        <w:ind w:firstLine="709"/>
        <w:jc w:val="both"/>
        <w:rPr>
          <w:rFonts w:ascii="Times New Roman" w:hAnsi="Times New Roman" w:cs="Times New Roman"/>
          <w:color w:val="000000"/>
          <w:sz w:val="28"/>
          <w:szCs w:val="28"/>
        </w:rPr>
      </w:pPr>
      <w:r w:rsidRPr="00E20FDB">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 xml:space="preserve">3) </w:t>
      </w:r>
      <w:r>
        <w:rPr>
          <w:rFonts w:ascii="Times New Roman" w:hAnsi="Times New Roman" w:cs="Times New Roman"/>
          <w:color w:val="000000"/>
          <w:sz w:val="28"/>
          <w:szCs w:val="28"/>
        </w:rPr>
        <w:t>о поряд</w:t>
      </w:r>
      <w:r w:rsidRPr="00463EDF">
        <w:rPr>
          <w:rFonts w:ascii="Times New Roman" w:hAnsi="Times New Roman" w:cs="Times New Roman"/>
          <w:color w:val="000000"/>
          <w:sz w:val="28"/>
          <w:szCs w:val="28"/>
        </w:rPr>
        <w:t>к</w:t>
      </w:r>
      <w:r>
        <w:rPr>
          <w:rFonts w:ascii="Times New Roman" w:hAnsi="Times New Roman" w:cs="Times New Roman"/>
          <w:color w:val="000000"/>
          <w:sz w:val="28"/>
          <w:szCs w:val="28"/>
        </w:rPr>
        <w:t>е</w:t>
      </w:r>
      <w:r w:rsidRPr="00463EDF">
        <w:rPr>
          <w:rFonts w:ascii="Times New Roman" w:hAnsi="Times New Roman" w:cs="Times New Roman"/>
          <w:color w:val="000000"/>
          <w:sz w:val="28"/>
          <w:szCs w:val="28"/>
        </w:rPr>
        <w:t xml:space="preserve"> обжалования действий (бездействия) должностных лиц, уполномоченных осуществлять муниципальный жилищный контроль;</w:t>
      </w:r>
    </w:p>
    <w:p w14:paraId="2B083F15" w14:textId="2C1CE783" w:rsidR="00E20FDB" w:rsidRDefault="00E20FDB" w:rsidP="0002330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 о месте нахождения и графике работы Администрации;</w:t>
      </w:r>
    </w:p>
    <w:p w14:paraId="6BEA4948" w14:textId="7E9BA04A" w:rsidR="004F0277" w:rsidRDefault="004F0277" w:rsidP="0002330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о справочных телефонах должностных лиц администрации сельсовета;</w:t>
      </w:r>
    </w:p>
    <w:p w14:paraId="33614240" w14:textId="77E91030" w:rsidR="004F0277" w:rsidRPr="00463EDF" w:rsidRDefault="004F0277" w:rsidP="0002330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6) об адресе официального сайта, а также электронной почты Администрации;</w:t>
      </w:r>
    </w:p>
    <w:p w14:paraId="13E75C61" w14:textId="15682360" w:rsidR="00777414" w:rsidRPr="00463EDF" w:rsidRDefault="004F0277" w:rsidP="0002330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7</w:t>
      </w:r>
      <w:r w:rsidR="00777414" w:rsidRPr="00463ED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об организации и осуществлении муниципального контроля</w:t>
      </w:r>
      <w:r w:rsidR="00777414" w:rsidRPr="00463EDF">
        <w:rPr>
          <w:rFonts w:ascii="Times New Roman" w:hAnsi="Times New Roman" w:cs="Times New Roman"/>
          <w:color w:val="000000"/>
          <w:sz w:val="28"/>
          <w:szCs w:val="28"/>
        </w:rPr>
        <w:t>;</w:t>
      </w:r>
    </w:p>
    <w:p w14:paraId="11D32E4E" w14:textId="7DF53184" w:rsidR="00777414" w:rsidRPr="00463EDF" w:rsidRDefault="004F0277" w:rsidP="0002330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 о порядке осуществления профилактических, контрольных (надзорных) мероприятий, установленных Положением.</w:t>
      </w:r>
      <w:r w:rsidR="00777414" w:rsidRPr="00463EDF">
        <w:rPr>
          <w:rFonts w:ascii="Times New Roman" w:hAnsi="Times New Roman" w:cs="Times New Roman"/>
          <w:color w:val="000000"/>
          <w:sz w:val="28"/>
          <w:szCs w:val="28"/>
        </w:rPr>
        <w:t xml:space="preserve"> </w:t>
      </w:r>
    </w:p>
    <w:p w14:paraId="3AFB4251" w14:textId="2B7D2128" w:rsidR="004F0277" w:rsidRDefault="00777414" w:rsidP="0002330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Консультирование</w:t>
      </w:r>
      <w:r w:rsidR="004F0277">
        <w:rPr>
          <w:rFonts w:ascii="Times New Roman" w:hAnsi="Times New Roman" w:cs="Times New Roman"/>
          <w:color w:val="000000"/>
          <w:sz w:val="28"/>
          <w:szCs w:val="28"/>
        </w:rPr>
        <w:t xml:space="preserve"> при личном </w:t>
      </w:r>
      <w:r w:rsidR="00C3668B">
        <w:rPr>
          <w:rFonts w:ascii="Times New Roman" w:hAnsi="Times New Roman" w:cs="Times New Roman"/>
          <w:color w:val="000000"/>
          <w:sz w:val="28"/>
          <w:szCs w:val="28"/>
        </w:rPr>
        <w:t xml:space="preserve">приеме </w:t>
      </w:r>
      <w:r w:rsidR="00C3668B" w:rsidRPr="00463EDF">
        <w:rPr>
          <w:rFonts w:ascii="Times New Roman" w:hAnsi="Times New Roman" w:cs="Times New Roman"/>
          <w:color w:val="000000"/>
          <w:sz w:val="28"/>
          <w:szCs w:val="28"/>
        </w:rPr>
        <w:t>контролируемых</w:t>
      </w:r>
      <w:r w:rsidRPr="00463EDF">
        <w:rPr>
          <w:rFonts w:ascii="Times New Roman" w:hAnsi="Times New Roman" w:cs="Times New Roman"/>
          <w:color w:val="000000"/>
          <w:sz w:val="28"/>
          <w:szCs w:val="28"/>
        </w:rPr>
        <w:t xml:space="preserve"> лиц </w:t>
      </w:r>
      <w:r w:rsidR="004F0277">
        <w:rPr>
          <w:rFonts w:ascii="Times New Roman" w:hAnsi="Times New Roman" w:cs="Times New Roman"/>
          <w:color w:val="000000"/>
          <w:sz w:val="28"/>
          <w:szCs w:val="28"/>
        </w:rPr>
        <w:t>проводится должностным лицом в соответствии с графиком приема контролируемых лиц по предварительной записи.</w:t>
      </w:r>
    </w:p>
    <w:p w14:paraId="6DA41071" w14:textId="2BABFA11" w:rsidR="00777414" w:rsidRDefault="004F0277" w:rsidP="0002330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Время ожидания в очереди контролируемым лицом и его представителем при индивидуальном консультировании на личном приеме не может </w:t>
      </w:r>
      <w:r w:rsidR="00C3668B">
        <w:rPr>
          <w:rFonts w:ascii="Times New Roman" w:hAnsi="Times New Roman" w:cs="Times New Roman"/>
          <w:color w:val="000000"/>
          <w:sz w:val="28"/>
          <w:szCs w:val="28"/>
        </w:rPr>
        <w:t>превышать</w:t>
      </w:r>
      <w:r>
        <w:rPr>
          <w:rFonts w:ascii="Times New Roman" w:hAnsi="Times New Roman" w:cs="Times New Roman"/>
          <w:color w:val="000000"/>
          <w:sz w:val="28"/>
          <w:szCs w:val="28"/>
        </w:rPr>
        <w:t xml:space="preserve"> 15 минут после наступления назначенного времени.</w:t>
      </w:r>
      <w:r w:rsidR="00777414" w:rsidRPr="00463EDF">
        <w:rPr>
          <w:rFonts w:ascii="Times New Roman" w:hAnsi="Times New Roman" w:cs="Times New Roman"/>
          <w:color w:val="000000"/>
          <w:sz w:val="28"/>
          <w:szCs w:val="28"/>
        </w:rPr>
        <w:t xml:space="preserve"> </w:t>
      </w:r>
    </w:p>
    <w:p w14:paraId="7FA528BA" w14:textId="6E59278C" w:rsidR="0000629B" w:rsidRDefault="0000629B" w:rsidP="0002330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Индивидуальное консультирование на личном приеме контролируемого лица и его представителя должностными лицами администрации не может превышать 10 минут. </w:t>
      </w:r>
      <w:r w:rsidR="00737133">
        <w:rPr>
          <w:rFonts w:ascii="Times New Roman" w:hAnsi="Times New Roman" w:cs="Times New Roman"/>
          <w:color w:val="000000"/>
          <w:sz w:val="28"/>
          <w:szCs w:val="28"/>
        </w:rPr>
        <w:t xml:space="preserve">Консультация о месте нахождения и графике работы администрации, о справочных телефонах должностных лиц, об адресе официального сайта, а также электронной почты сельсовета могут предоставляться с использованием средств </w:t>
      </w:r>
      <w:proofErr w:type="spellStart"/>
      <w:r w:rsidR="00737133">
        <w:rPr>
          <w:rFonts w:ascii="Times New Roman" w:hAnsi="Times New Roman" w:cs="Times New Roman"/>
          <w:color w:val="000000"/>
          <w:sz w:val="28"/>
          <w:szCs w:val="28"/>
        </w:rPr>
        <w:t>автоинформирования</w:t>
      </w:r>
      <w:proofErr w:type="spellEnd"/>
      <w:r w:rsidR="00737133">
        <w:rPr>
          <w:rFonts w:ascii="Times New Roman" w:hAnsi="Times New Roman" w:cs="Times New Roman"/>
          <w:color w:val="000000"/>
          <w:sz w:val="28"/>
          <w:szCs w:val="28"/>
        </w:rPr>
        <w:t xml:space="preserve">. При </w:t>
      </w:r>
      <w:proofErr w:type="spellStart"/>
      <w:r w:rsidR="00737133">
        <w:rPr>
          <w:rFonts w:ascii="Times New Roman" w:hAnsi="Times New Roman" w:cs="Times New Roman"/>
          <w:color w:val="000000"/>
          <w:sz w:val="28"/>
          <w:szCs w:val="28"/>
        </w:rPr>
        <w:t>автоинформировании</w:t>
      </w:r>
      <w:proofErr w:type="spellEnd"/>
      <w:r w:rsidR="00737133">
        <w:rPr>
          <w:rFonts w:ascii="Times New Roman" w:hAnsi="Times New Roman" w:cs="Times New Roman"/>
          <w:color w:val="000000"/>
          <w:sz w:val="28"/>
          <w:szCs w:val="28"/>
        </w:rPr>
        <w:t xml:space="preserve"> обеспечивается круглосуточное предоставление справочной информации.</w:t>
      </w:r>
    </w:p>
    <w:p w14:paraId="6D4F1846" w14:textId="15E11B5A" w:rsidR="00737133" w:rsidRDefault="00737133" w:rsidP="0002330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Публичное письменное консультирование осуществляется путем размещения информационных материалов на информационных стендах администрации, размещение на официальном сайте сельсовета в сети «Интернет» 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администрации.</w:t>
      </w:r>
    </w:p>
    <w:p w14:paraId="77E310B4" w14:textId="3A98CC4E" w:rsidR="00737133" w:rsidRDefault="00737133" w:rsidP="0002330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Публичное </w:t>
      </w:r>
      <w:r w:rsidR="00635107">
        <w:rPr>
          <w:rFonts w:ascii="Times New Roman" w:hAnsi="Times New Roman" w:cs="Times New Roman"/>
          <w:color w:val="000000"/>
          <w:sz w:val="28"/>
          <w:szCs w:val="28"/>
        </w:rPr>
        <w:t xml:space="preserve">устное </w:t>
      </w:r>
      <w:r>
        <w:rPr>
          <w:rFonts w:ascii="Times New Roman" w:hAnsi="Times New Roman" w:cs="Times New Roman"/>
          <w:color w:val="000000"/>
          <w:sz w:val="28"/>
          <w:szCs w:val="28"/>
        </w:rPr>
        <w:t>консультирование осуществляется</w:t>
      </w:r>
      <w:r w:rsidR="00635107">
        <w:rPr>
          <w:rFonts w:ascii="Times New Roman" w:hAnsi="Times New Roman" w:cs="Times New Roman"/>
          <w:color w:val="000000"/>
          <w:sz w:val="28"/>
          <w:szCs w:val="28"/>
        </w:rPr>
        <w:t xml:space="preserve"> уполномоченным должностным лицом с привлечением средств массовой информации – радио, телевидения.</w:t>
      </w:r>
    </w:p>
    <w:p w14:paraId="12E2AF8B" w14:textId="2091FAF6" w:rsidR="00635107" w:rsidRDefault="00635107" w:rsidP="0002330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устном обращении контролируемого лица и его представителя (по телефону или лично) должностные лица администрации,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организацию или сообщить телефонный номер, по которому можно получить необходимую информацию.</w:t>
      </w:r>
    </w:p>
    <w:p w14:paraId="1B556C49" w14:textId="1DB0CF02" w:rsidR="00635107" w:rsidRDefault="00635107" w:rsidP="003B7B6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w:t>
      </w:r>
    </w:p>
    <w:p w14:paraId="73D749C7" w14:textId="77777777" w:rsidR="00737133" w:rsidRPr="00463EDF" w:rsidRDefault="00737133" w:rsidP="003B7B65">
      <w:pPr>
        <w:pStyle w:val="ConsPlusNormal"/>
        <w:ind w:firstLine="709"/>
        <w:jc w:val="both"/>
        <w:rPr>
          <w:rFonts w:ascii="Times New Roman" w:hAnsi="Times New Roman" w:cs="Times New Roman"/>
          <w:color w:val="000000"/>
          <w:sz w:val="28"/>
          <w:szCs w:val="28"/>
        </w:rPr>
      </w:pPr>
    </w:p>
    <w:p w14:paraId="4A17C266" w14:textId="4A640B71" w:rsidR="00777414" w:rsidRPr="00463EDF" w:rsidRDefault="00777414" w:rsidP="003B7B6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w:t>
      </w:r>
      <w:r w:rsidR="00023300">
        <w:rPr>
          <w:rFonts w:ascii="Times New Roman" w:hAnsi="Times New Roman" w:cs="Times New Roman"/>
          <w:color w:val="000000"/>
          <w:sz w:val="28"/>
          <w:szCs w:val="28"/>
        </w:rPr>
        <w:t>.8</w:t>
      </w:r>
      <w:r w:rsidRPr="00023300">
        <w:rPr>
          <w:rFonts w:ascii="Times New Roman" w:hAnsi="Times New Roman" w:cs="Times New Roman"/>
          <w:color w:val="000000"/>
          <w:sz w:val="28"/>
          <w:szCs w:val="28"/>
        </w:rPr>
        <w:t>.</w:t>
      </w:r>
      <w:r w:rsidRPr="00463EDF">
        <w:rPr>
          <w:rFonts w:ascii="Times New Roman" w:hAnsi="Times New Roman" w:cs="Times New Roman"/>
          <w:color w:val="000000"/>
          <w:sz w:val="28"/>
          <w:szCs w:val="28"/>
        </w:rPr>
        <w:t xml:space="preserve">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463EDF" w:rsidRDefault="00777414" w:rsidP="003B7B6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463EDF" w:rsidRDefault="00777414" w:rsidP="003B7B6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7D6D5246" w14:textId="5D56A7F6" w:rsidR="00777414" w:rsidRDefault="00777414" w:rsidP="003B7B6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076661A" w14:textId="74FF2614" w:rsidR="00023300" w:rsidRDefault="00023300" w:rsidP="003B7B6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Ответы на письменные обращения даются в четкой и понятной форме в письменном виде и должны содержать:</w:t>
      </w:r>
    </w:p>
    <w:p w14:paraId="0C9F1D06" w14:textId="36B84B54" w:rsidR="00023300" w:rsidRPr="00023300" w:rsidRDefault="00023300" w:rsidP="003B7B65">
      <w:pPr>
        <w:pStyle w:val="ConsPlusNormal"/>
        <w:numPr>
          <w:ilvl w:val="0"/>
          <w:numId w:val="5"/>
        </w:numPr>
        <w:jc w:val="both"/>
        <w:rPr>
          <w:rFonts w:ascii="Times New Roman" w:hAnsi="Times New Roman" w:cs="Times New Roman"/>
        </w:rPr>
      </w:pPr>
      <w:r>
        <w:rPr>
          <w:rFonts w:ascii="Times New Roman" w:hAnsi="Times New Roman" w:cs="Times New Roman"/>
          <w:color w:val="000000"/>
          <w:sz w:val="28"/>
          <w:szCs w:val="28"/>
        </w:rPr>
        <w:t>ответы на поставленные вопросы;</w:t>
      </w:r>
    </w:p>
    <w:p w14:paraId="572EB37A" w14:textId="41B6C5D6" w:rsidR="00023300" w:rsidRPr="00023300" w:rsidRDefault="00023300" w:rsidP="003B7B65">
      <w:pPr>
        <w:pStyle w:val="ConsPlusNormal"/>
        <w:numPr>
          <w:ilvl w:val="0"/>
          <w:numId w:val="5"/>
        </w:numPr>
        <w:jc w:val="both"/>
        <w:rPr>
          <w:rFonts w:ascii="Times New Roman" w:hAnsi="Times New Roman" w:cs="Times New Roman"/>
        </w:rPr>
      </w:pPr>
      <w:r>
        <w:rPr>
          <w:rFonts w:ascii="Times New Roman" w:hAnsi="Times New Roman" w:cs="Times New Roman"/>
          <w:color w:val="000000"/>
          <w:sz w:val="28"/>
          <w:szCs w:val="28"/>
        </w:rPr>
        <w:t>должность, фамилию и инициалы лица, подписавшего ответ;</w:t>
      </w:r>
    </w:p>
    <w:p w14:paraId="1BD0710B" w14:textId="3879C572" w:rsidR="00023300" w:rsidRPr="00023300" w:rsidRDefault="00023300" w:rsidP="003B7B65">
      <w:pPr>
        <w:pStyle w:val="ConsPlusNormal"/>
        <w:numPr>
          <w:ilvl w:val="0"/>
          <w:numId w:val="5"/>
        </w:numPr>
        <w:jc w:val="both"/>
        <w:rPr>
          <w:rFonts w:ascii="Times New Roman" w:hAnsi="Times New Roman" w:cs="Times New Roman"/>
        </w:rPr>
      </w:pPr>
      <w:r>
        <w:rPr>
          <w:rFonts w:ascii="Times New Roman" w:hAnsi="Times New Roman" w:cs="Times New Roman"/>
          <w:color w:val="000000"/>
          <w:sz w:val="28"/>
          <w:szCs w:val="28"/>
        </w:rPr>
        <w:t>фамилию и инициалы исполнителя;</w:t>
      </w:r>
    </w:p>
    <w:p w14:paraId="32987816" w14:textId="036467E4" w:rsidR="00023300" w:rsidRPr="00023300" w:rsidRDefault="00023300" w:rsidP="003B7B65">
      <w:pPr>
        <w:pStyle w:val="ConsPlusNormal"/>
        <w:numPr>
          <w:ilvl w:val="0"/>
          <w:numId w:val="5"/>
        </w:numPr>
        <w:jc w:val="both"/>
        <w:rPr>
          <w:rFonts w:ascii="Times New Roman" w:hAnsi="Times New Roman" w:cs="Times New Roman"/>
        </w:rPr>
      </w:pPr>
      <w:r>
        <w:rPr>
          <w:rFonts w:ascii="Times New Roman" w:hAnsi="Times New Roman" w:cs="Times New Roman"/>
          <w:color w:val="000000"/>
          <w:sz w:val="28"/>
          <w:szCs w:val="28"/>
        </w:rPr>
        <w:t>номер телефона исполнителя.</w:t>
      </w:r>
    </w:p>
    <w:p w14:paraId="1FD57DFE" w14:textId="13F4B42B" w:rsidR="00023300" w:rsidRPr="00023300" w:rsidRDefault="00023300" w:rsidP="003B7B65">
      <w:pPr>
        <w:pStyle w:val="ConsPlusNormal"/>
        <w:ind w:firstLine="709"/>
        <w:jc w:val="both"/>
        <w:rPr>
          <w:rFonts w:ascii="Times New Roman" w:hAnsi="Times New Roman" w:cs="Times New Roman"/>
          <w:color w:val="000000"/>
          <w:sz w:val="28"/>
          <w:szCs w:val="28"/>
        </w:rPr>
      </w:pPr>
      <w:r w:rsidRPr="00023300">
        <w:rPr>
          <w:rFonts w:ascii="Times New Roman" w:hAnsi="Times New Roman" w:cs="Times New Roman"/>
          <w:color w:val="000000"/>
          <w:sz w:val="28"/>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14:paraId="5C4F36F0" w14:textId="77777777" w:rsidR="00023300" w:rsidRPr="00023300" w:rsidRDefault="00023300" w:rsidP="003B7B65">
      <w:pPr>
        <w:pStyle w:val="ConsPlusNormal"/>
        <w:ind w:firstLine="709"/>
        <w:jc w:val="both"/>
        <w:rPr>
          <w:rFonts w:ascii="Times New Roman" w:hAnsi="Times New Roman" w:cs="Times New Roman"/>
          <w:color w:val="000000"/>
          <w:sz w:val="28"/>
          <w:szCs w:val="28"/>
        </w:rPr>
      </w:pPr>
      <w:r w:rsidRPr="00023300">
        <w:rPr>
          <w:rFonts w:ascii="Times New Roman" w:hAnsi="Times New Roman" w:cs="Times New Roman"/>
          <w:color w:val="000000"/>
          <w:sz w:val="28"/>
          <w:szCs w:val="28"/>
        </w:rPr>
        <w:t>Должностные лица Администрации не вправе осуществлять консультирование контролируемых лиц и их представителей, выходящее за рамки информирования.</w:t>
      </w:r>
    </w:p>
    <w:p w14:paraId="65FB81D5" w14:textId="77777777" w:rsidR="00023300" w:rsidRPr="00023300" w:rsidRDefault="00023300" w:rsidP="003B7B65">
      <w:pPr>
        <w:pStyle w:val="ConsPlusNormal"/>
        <w:ind w:firstLine="709"/>
        <w:jc w:val="both"/>
        <w:rPr>
          <w:rFonts w:ascii="Times New Roman" w:hAnsi="Times New Roman" w:cs="Times New Roman"/>
          <w:color w:val="000000"/>
          <w:sz w:val="28"/>
          <w:szCs w:val="28"/>
        </w:rPr>
      </w:pPr>
      <w:r w:rsidRPr="00023300">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CB0B0C0" w14:textId="04E18F55" w:rsidR="00023300" w:rsidRPr="00023300" w:rsidRDefault="00023300" w:rsidP="003B7B65">
      <w:pPr>
        <w:pStyle w:val="ConsPlusNormal"/>
        <w:ind w:firstLine="709"/>
        <w:jc w:val="both"/>
        <w:rPr>
          <w:rFonts w:ascii="Times New Roman" w:hAnsi="Times New Roman" w:cs="Times New Roman"/>
          <w:color w:val="000000"/>
          <w:sz w:val="28"/>
          <w:szCs w:val="28"/>
        </w:rPr>
      </w:pPr>
      <w:r w:rsidRPr="00023300">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w:t>
      </w:r>
      <w:r w:rsidR="00EB1DCE">
        <w:rPr>
          <w:rFonts w:ascii="Times New Roman" w:hAnsi="Times New Roman" w:cs="Times New Roman"/>
          <w:color w:val="000000"/>
          <w:sz w:val="28"/>
          <w:szCs w:val="28"/>
        </w:rPr>
        <w:t xml:space="preserve"> </w:t>
      </w:r>
      <w:r w:rsidR="0056554B">
        <w:rPr>
          <w:rFonts w:ascii="Times New Roman" w:hAnsi="Times New Roman" w:cs="Times New Roman"/>
          <w:color w:val="000000"/>
          <w:sz w:val="28"/>
          <w:szCs w:val="28"/>
        </w:rPr>
        <w:t xml:space="preserve">жилищный </w:t>
      </w:r>
      <w:r w:rsidR="0056554B" w:rsidRPr="00023300">
        <w:rPr>
          <w:rFonts w:ascii="Times New Roman" w:hAnsi="Times New Roman" w:cs="Times New Roman"/>
          <w:color w:val="000000"/>
          <w:sz w:val="28"/>
          <w:szCs w:val="28"/>
        </w:rPr>
        <w:t>контроль</w:t>
      </w:r>
      <w:r w:rsidRPr="00023300">
        <w:rPr>
          <w:rFonts w:ascii="Times New Roman" w:hAnsi="Times New Roman" w:cs="Times New Roman"/>
          <w:color w:val="000000"/>
          <w:sz w:val="28"/>
          <w:szCs w:val="28"/>
        </w:rPr>
        <w:t>, обязано соблюдать конфиденциальность информации, доступ к которой ограничен в соответствии с законодательством Российской Федерации.</w:t>
      </w:r>
    </w:p>
    <w:p w14:paraId="2179B6EE" w14:textId="77777777" w:rsidR="00023300" w:rsidRPr="00023300" w:rsidRDefault="00023300" w:rsidP="003B7B65">
      <w:pPr>
        <w:pStyle w:val="ConsPlusNormal"/>
        <w:ind w:firstLine="709"/>
        <w:jc w:val="both"/>
        <w:rPr>
          <w:rFonts w:ascii="Times New Roman" w:hAnsi="Times New Roman" w:cs="Times New Roman"/>
          <w:color w:val="000000"/>
          <w:sz w:val="28"/>
          <w:szCs w:val="28"/>
        </w:rPr>
      </w:pPr>
      <w:r w:rsidRPr="00023300">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 форма которого утверждается Администрацией сельсовета.</w:t>
      </w:r>
    </w:p>
    <w:p w14:paraId="556B81A1" w14:textId="231DBEA9" w:rsidR="00023300" w:rsidRPr="00023300" w:rsidRDefault="00023300" w:rsidP="003B7B65">
      <w:pPr>
        <w:pStyle w:val="ConsPlusNormal"/>
        <w:ind w:firstLine="709"/>
        <w:jc w:val="both"/>
        <w:rPr>
          <w:rFonts w:ascii="Times New Roman" w:hAnsi="Times New Roman" w:cs="Times New Roman"/>
          <w:color w:val="000000"/>
          <w:sz w:val="28"/>
          <w:szCs w:val="28"/>
        </w:rPr>
      </w:pPr>
      <w:r w:rsidRPr="00023300">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сельсовета письменного разъяснения, подписанного главой (заместителем главы) Никольского сельсовета или должностным лицом, уполномоченным осуществлять муниципальный</w:t>
      </w:r>
      <w:r w:rsidR="00EB1DCE">
        <w:rPr>
          <w:rFonts w:ascii="Times New Roman" w:hAnsi="Times New Roman" w:cs="Times New Roman"/>
          <w:color w:val="000000"/>
          <w:sz w:val="28"/>
          <w:szCs w:val="28"/>
        </w:rPr>
        <w:t xml:space="preserve"> жилищный</w:t>
      </w:r>
      <w:r w:rsidRPr="00023300">
        <w:rPr>
          <w:rFonts w:ascii="Times New Roman" w:hAnsi="Times New Roman" w:cs="Times New Roman"/>
          <w:color w:val="000000"/>
          <w:sz w:val="28"/>
          <w:szCs w:val="28"/>
        </w:rPr>
        <w:t xml:space="preserve"> контроль. </w:t>
      </w:r>
    </w:p>
    <w:p w14:paraId="1858EE09" w14:textId="77777777" w:rsidR="00023300" w:rsidRPr="00023300" w:rsidRDefault="00023300" w:rsidP="003B7B65">
      <w:pPr>
        <w:pStyle w:val="ConsPlusNormal"/>
        <w:ind w:firstLine="709"/>
        <w:jc w:val="both"/>
        <w:rPr>
          <w:rFonts w:ascii="Times New Roman" w:hAnsi="Times New Roman" w:cs="Times New Roman"/>
          <w:color w:val="000000"/>
          <w:sz w:val="28"/>
          <w:szCs w:val="28"/>
        </w:rPr>
      </w:pPr>
      <w:r w:rsidRPr="00023300">
        <w:rPr>
          <w:rFonts w:ascii="Times New Roman" w:hAnsi="Times New Roman" w:cs="Times New Roman"/>
          <w:color w:val="000000"/>
          <w:sz w:val="28"/>
          <w:szCs w:val="28"/>
        </w:rPr>
        <w:t>При проведении консультирования во время профилактического визита, контрольных мероприятий запись о проведении консультации отражается в акте профилактического визита, контрольного мероприятия.</w:t>
      </w:r>
    </w:p>
    <w:p w14:paraId="5B91F6B2" w14:textId="4FF21FD3" w:rsidR="00023300" w:rsidRPr="00023300" w:rsidRDefault="003B7B65" w:rsidP="003B7B65">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B1DCE">
        <w:rPr>
          <w:rFonts w:ascii="Times New Roman" w:hAnsi="Times New Roman" w:cs="Times New Roman"/>
          <w:color w:val="000000"/>
          <w:sz w:val="28"/>
          <w:szCs w:val="28"/>
        </w:rPr>
        <w:t>2.9</w:t>
      </w:r>
      <w:r w:rsidR="00023300" w:rsidRPr="00023300">
        <w:rPr>
          <w:rFonts w:ascii="Times New Roman" w:hAnsi="Times New Roman" w:cs="Times New Roman"/>
          <w:color w:val="000000"/>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9B1FDAF" w14:textId="77777777" w:rsidR="00023300" w:rsidRPr="00023300" w:rsidRDefault="00023300" w:rsidP="003B7B65">
      <w:pPr>
        <w:pStyle w:val="ConsPlusNormal"/>
        <w:ind w:firstLine="709"/>
        <w:jc w:val="both"/>
        <w:rPr>
          <w:rFonts w:ascii="Times New Roman" w:hAnsi="Times New Roman" w:cs="Times New Roman"/>
          <w:color w:val="000000"/>
          <w:sz w:val="28"/>
          <w:szCs w:val="28"/>
        </w:rPr>
      </w:pPr>
      <w:r w:rsidRPr="00023300">
        <w:rPr>
          <w:rFonts w:ascii="Times New Roman" w:hAnsi="Times New Roman" w:cs="Times New Roman"/>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0C5DCF16" w14:textId="77777777" w:rsidR="00023300" w:rsidRPr="00023300" w:rsidRDefault="00023300" w:rsidP="003B7B65">
      <w:pPr>
        <w:pStyle w:val="ConsPlusNormal"/>
        <w:ind w:firstLine="709"/>
        <w:jc w:val="both"/>
        <w:rPr>
          <w:rFonts w:ascii="Times New Roman" w:hAnsi="Times New Roman" w:cs="Times New Roman"/>
          <w:color w:val="000000"/>
          <w:sz w:val="28"/>
          <w:szCs w:val="28"/>
        </w:rPr>
      </w:pPr>
      <w:r w:rsidRPr="00023300">
        <w:rPr>
          <w:rFonts w:ascii="Times New Roman" w:hAnsi="Times New Roman" w:cs="Times New Roman"/>
          <w:color w:val="000000"/>
          <w:sz w:val="28"/>
          <w:szCs w:val="28"/>
        </w:rPr>
        <w:lastRenderedPageBreak/>
        <w:t>Решение администрации в форме Распоряжения о проведении обязательного профилактического визита принимается не позднее чем за 7 рабочих дней до даты его проведения.</w:t>
      </w:r>
    </w:p>
    <w:p w14:paraId="05DE2E6D" w14:textId="77777777" w:rsidR="00023300" w:rsidRPr="00023300" w:rsidRDefault="00023300" w:rsidP="003B7B65">
      <w:pPr>
        <w:pStyle w:val="ConsPlusNormal"/>
        <w:ind w:firstLine="709"/>
        <w:jc w:val="both"/>
        <w:rPr>
          <w:rFonts w:ascii="Times New Roman" w:hAnsi="Times New Roman" w:cs="Times New Roman"/>
          <w:color w:val="000000"/>
          <w:sz w:val="28"/>
          <w:szCs w:val="28"/>
        </w:rPr>
      </w:pPr>
      <w:r w:rsidRPr="00023300">
        <w:rPr>
          <w:rFonts w:ascii="Times New Roman" w:hAnsi="Times New Roman" w:cs="Times New Roman"/>
          <w:color w:val="000000"/>
          <w:sz w:val="28"/>
          <w:szCs w:val="28"/>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способами, предусмотренными статьей 21 Федерального закона №248-ФЗ.</w:t>
      </w:r>
    </w:p>
    <w:p w14:paraId="37A7BE40" w14:textId="77777777" w:rsidR="00023300" w:rsidRPr="00023300" w:rsidRDefault="00023300" w:rsidP="003B7B65">
      <w:pPr>
        <w:pStyle w:val="ConsPlusNormal"/>
        <w:ind w:firstLine="709"/>
        <w:jc w:val="both"/>
        <w:rPr>
          <w:rFonts w:ascii="Times New Roman" w:hAnsi="Times New Roman" w:cs="Times New Roman"/>
          <w:color w:val="000000"/>
          <w:sz w:val="28"/>
          <w:szCs w:val="28"/>
        </w:rPr>
      </w:pPr>
      <w:r w:rsidRPr="00023300">
        <w:rPr>
          <w:rFonts w:ascii="Times New Roman" w:hAnsi="Times New Roman" w:cs="Times New Roman"/>
          <w:color w:val="000000"/>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14:paraId="393A6EFF" w14:textId="77777777" w:rsidR="00023300" w:rsidRPr="00023300" w:rsidRDefault="00023300" w:rsidP="003B7B65">
      <w:pPr>
        <w:pStyle w:val="ConsPlusNormal"/>
        <w:ind w:firstLine="709"/>
        <w:jc w:val="both"/>
        <w:rPr>
          <w:rFonts w:ascii="Times New Roman" w:hAnsi="Times New Roman" w:cs="Times New Roman"/>
          <w:color w:val="000000"/>
          <w:sz w:val="28"/>
          <w:szCs w:val="28"/>
        </w:rPr>
      </w:pPr>
      <w:r w:rsidRPr="00023300">
        <w:rPr>
          <w:rFonts w:ascii="Times New Roman" w:hAnsi="Times New Roman" w:cs="Times New Roman"/>
          <w:color w:val="000000"/>
          <w:sz w:val="28"/>
          <w:szCs w:val="28"/>
        </w:rPr>
        <w:t>1)</w:t>
      </w:r>
      <w:r w:rsidRPr="00023300">
        <w:rPr>
          <w:rFonts w:ascii="Times New Roman" w:hAnsi="Times New Roman" w:cs="Times New Roman"/>
          <w:color w:val="000000"/>
          <w:sz w:val="28"/>
          <w:szCs w:val="28"/>
        </w:rPr>
        <w:tab/>
        <w:t>дата, время и место составления уведомления;</w:t>
      </w:r>
    </w:p>
    <w:p w14:paraId="11C10CFF" w14:textId="77777777" w:rsidR="00023300" w:rsidRPr="00023300" w:rsidRDefault="00023300" w:rsidP="003B7B65">
      <w:pPr>
        <w:pStyle w:val="ConsPlusNormal"/>
        <w:ind w:firstLine="709"/>
        <w:jc w:val="both"/>
        <w:rPr>
          <w:rFonts w:ascii="Times New Roman" w:hAnsi="Times New Roman" w:cs="Times New Roman"/>
          <w:color w:val="000000"/>
          <w:sz w:val="28"/>
          <w:szCs w:val="28"/>
        </w:rPr>
      </w:pPr>
      <w:r w:rsidRPr="00023300">
        <w:rPr>
          <w:rFonts w:ascii="Times New Roman" w:hAnsi="Times New Roman" w:cs="Times New Roman"/>
          <w:color w:val="000000"/>
          <w:sz w:val="28"/>
          <w:szCs w:val="28"/>
        </w:rPr>
        <w:t>2)</w:t>
      </w:r>
      <w:r w:rsidRPr="00023300">
        <w:rPr>
          <w:rFonts w:ascii="Times New Roman" w:hAnsi="Times New Roman" w:cs="Times New Roman"/>
          <w:color w:val="000000"/>
          <w:sz w:val="28"/>
          <w:szCs w:val="28"/>
        </w:rPr>
        <w:tab/>
        <w:t>наименование контрольного органа;</w:t>
      </w:r>
    </w:p>
    <w:p w14:paraId="361C5CBE" w14:textId="77777777" w:rsidR="00023300" w:rsidRPr="00023300" w:rsidRDefault="00023300" w:rsidP="003B7B65">
      <w:pPr>
        <w:pStyle w:val="ConsPlusNormal"/>
        <w:ind w:firstLine="709"/>
        <w:jc w:val="both"/>
        <w:rPr>
          <w:rFonts w:ascii="Times New Roman" w:hAnsi="Times New Roman" w:cs="Times New Roman"/>
          <w:color w:val="000000"/>
          <w:sz w:val="28"/>
          <w:szCs w:val="28"/>
        </w:rPr>
      </w:pPr>
      <w:r w:rsidRPr="00023300">
        <w:rPr>
          <w:rFonts w:ascii="Times New Roman" w:hAnsi="Times New Roman" w:cs="Times New Roman"/>
          <w:color w:val="000000"/>
          <w:sz w:val="28"/>
          <w:szCs w:val="28"/>
        </w:rPr>
        <w:t>3)</w:t>
      </w:r>
      <w:r w:rsidRPr="00023300">
        <w:rPr>
          <w:rFonts w:ascii="Times New Roman" w:hAnsi="Times New Roman" w:cs="Times New Roman"/>
          <w:color w:val="000000"/>
          <w:sz w:val="28"/>
          <w:szCs w:val="28"/>
        </w:rPr>
        <w:tab/>
        <w:t>полное наименование контролируемого лица;</w:t>
      </w:r>
    </w:p>
    <w:p w14:paraId="791EB126" w14:textId="77777777" w:rsidR="00023300" w:rsidRPr="00023300" w:rsidRDefault="00023300" w:rsidP="003B7B65">
      <w:pPr>
        <w:pStyle w:val="ConsPlusNormal"/>
        <w:ind w:firstLine="709"/>
        <w:jc w:val="both"/>
        <w:rPr>
          <w:rFonts w:ascii="Times New Roman" w:hAnsi="Times New Roman" w:cs="Times New Roman"/>
          <w:color w:val="000000"/>
          <w:sz w:val="28"/>
          <w:szCs w:val="28"/>
        </w:rPr>
      </w:pPr>
      <w:r w:rsidRPr="00023300">
        <w:rPr>
          <w:rFonts w:ascii="Times New Roman" w:hAnsi="Times New Roman" w:cs="Times New Roman"/>
          <w:color w:val="000000"/>
          <w:sz w:val="28"/>
          <w:szCs w:val="28"/>
        </w:rPr>
        <w:t>4)</w:t>
      </w:r>
      <w:r w:rsidRPr="00023300">
        <w:rPr>
          <w:rFonts w:ascii="Times New Roman" w:hAnsi="Times New Roman" w:cs="Times New Roman"/>
          <w:color w:val="000000"/>
          <w:sz w:val="28"/>
          <w:szCs w:val="28"/>
        </w:rPr>
        <w:tab/>
        <w:t>фамилия, имя, отчество (при наличии) должностного лица уполномоченного осуществлять муниципальный контроль;</w:t>
      </w:r>
    </w:p>
    <w:p w14:paraId="297EEDA0" w14:textId="77777777" w:rsidR="00023300" w:rsidRPr="00023300" w:rsidRDefault="00023300" w:rsidP="003B7B65">
      <w:pPr>
        <w:pStyle w:val="ConsPlusNormal"/>
        <w:ind w:firstLine="709"/>
        <w:jc w:val="both"/>
        <w:rPr>
          <w:rFonts w:ascii="Times New Roman" w:hAnsi="Times New Roman" w:cs="Times New Roman"/>
          <w:color w:val="000000"/>
          <w:sz w:val="28"/>
          <w:szCs w:val="28"/>
        </w:rPr>
      </w:pPr>
      <w:r w:rsidRPr="00023300">
        <w:rPr>
          <w:rFonts w:ascii="Times New Roman" w:hAnsi="Times New Roman" w:cs="Times New Roman"/>
          <w:color w:val="000000"/>
          <w:sz w:val="28"/>
          <w:szCs w:val="28"/>
        </w:rPr>
        <w:t>5)</w:t>
      </w:r>
      <w:r w:rsidRPr="00023300">
        <w:rPr>
          <w:rFonts w:ascii="Times New Roman" w:hAnsi="Times New Roman" w:cs="Times New Roman"/>
          <w:color w:val="000000"/>
          <w:sz w:val="28"/>
          <w:szCs w:val="28"/>
        </w:rPr>
        <w:tab/>
        <w:t>дата, время и место обязательного профилактического визита;</w:t>
      </w:r>
    </w:p>
    <w:p w14:paraId="056EDF7B" w14:textId="77777777" w:rsidR="00023300" w:rsidRPr="00023300" w:rsidRDefault="00023300" w:rsidP="00023300">
      <w:pPr>
        <w:pStyle w:val="ConsPlusNormal"/>
        <w:spacing w:line="360" w:lineRule="auto"/>
        <w:ind w:firstLine="709"/>
        <w:jc w:val="both"/>
        <w:rPr>
          <w:rFonts w:ascii="Times New Roman" w:hAnsi="Times New Roman" w:cs="Times New Roman"/>
          <w:color w:val="000000"/>
          <w:sz w:val="28"/>
          <w:szCs w:val="28"/>
        </w:rPr>
      </w:pPr>
      <w:r w:rsidRPr="00023300">
        <w:rPr>
          <w:rFonts w:ascii="Times New Roman" w:hAnsi="Times New Roman" w:cs="Times New Roman"/>
          <w:color w:val="000000"/>
          <w:sz w:val="28"/>
          <w:szCs w:val="28"/>
        </w:rPr>
        <w:t>6)</w:t>
      </w:r>
      <w:r w:rsidRPr="00023300">
        <w:rPr>
          <w:rFonts w:ascii="Times New Roman" w:hAnsi="Times New Roman" w:cs="Times New Roman"/>
          <w:color w:val="000000"/>
          <w:sz w:val="28"/>
          <w:szCs w:val="28"/>
        </w:rPr>
        <w:tab/>
        <w:t>подпись должностного лица уполномоченного осуществлять муниципальный контроль</w:t>
      </w:r>
    </w:p>
    <w:p w14:paraId="098028AF" w14:textId="3F99060D" w:rsidR="00023300" w:rsidRPr="00023300" w:rsidRDefault="00EB1DCE" w:rsidP="00023300">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w:t>
      </w:r>
      <w:r w:rsidR="00023300" w:rsidRPr="00023300">
        <w:rPr>
          <w:rFonts w:ascii="Times New Roman" w:hAnsi="Times New Roman" w:cs="Times New Roman"/>
          <w:color w:val="000000"/>
          <w:sz w:val="28"/>
          <w:szCs w:val="28"/>
        </w:rPr>
        <w:t>онтролируемое лицо вправе отказаться от обязательного профилактического визита, уведомив об этом администрацию сельсовета, не позднее чем за 3 рабочих дня до даты его проведения.</w:t>
      </w:r>
    </w:p>
    <w:p w14:paraId="14A5817E" w14:textId="77777777" w:rsidR="00023300" w:rsidRPr="00023300" w:rsidRDefault="00023300" w:rsidP="00023300">
      <w:pPr>
        <w:pStyle w:val="ConsPlusNormal"/>
        <w:spacing w:line="360" w:lineRule="auto"/>
        <w:ind w:firstLine="709"/>
        <w:jc w:val="both"/>
        <w:rPr>
          <w:rFonts w:ascii="Times New Roman" w:hAnsi="Times New Roman" w:cs="Times New Roman"/>
          <w:color w:val="000000"/>
          <w:sz w:val="28"/>
          <w:szCs w:val="28"/>
        </w:rPr>
      </w:pPr>
      <w:r w:rsidRPr="00023300">
        <w:rPr>
          <w:rFonts w:ascii="Times New Roman" w:hAnsi="Times New Roman" w:cs="Times New Roman"/>
          <w:color w:val="000000"/>
          <w:sz w:val="28"/>
          <w:szCs w:val="28"/>
        </w:rPr>
        <w:t>Срок проведения обязательного профилактического визита определяется должностным лицом уполномоченным осуществлять муниципальный контроль самостоятельно и не должен превышать 1 рабочего дня.</w:t>
      </w:r>
    </w:p>
    <w:p w14:paraId="5C29418C" w14:textId="0A2E5C6C" w:rsidR="00EB1DCE" w:rsidRDefault="00023300" w:rsidP="00023300">
      <w:pPr>
        <w:pStyle w:val="ConsPlusNormal"/>
        <w:spacing w:line="360" w:lineRule="auto"/>
        <w:ind w:firstLine="709"/>
        <w:jc w:val="both"/>
        <w:rPr>
          <w:rFonts w:ascii="Times New Roman" w:hAnsi="Times New Roman" w:cs="Times New Roman"/>
          <w:color w:val="000000"/>
          <w:sz w:val="28"/>
          <w:szCs w:val="28"/>
        </w:rPr>
      </w:pPr>
      <w:r w:rsidRPr="00023300">
        <w:rPr>
          <w:rFonts w:ascii="Times New Roman" w:hAnsi="Times New Roman" w:cs="Times New Roman"/>
          <w:color w:val="000000"/>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F9C4A37" w14:textId="516694FD" w:rsidR="003B7B65" w:rsidRDefault="003B7B65" w:rsidP="00023300">
      <w:pPr>
        <w:pStyle w:val="ConsPlusNormal"/>
        <w:spacing w:line="360" w:lineRule="auto"/>
        <w:ind w:firstLine="709"/>
        <w:jc w:val="both"/>
        <w:rPr>
          <w:rFonts w:ascii="Times New Roman" w:hAnsi="Times New Roman" w:cs="Times New Roman"/>
          <w:color w:val="000000"/>
          <w:sz w:val="28"/>
          <w:szCs w:val="28"/>
        </w:rPr>
      </w:pPr>
    </w:p>
    <w:p w14:paraId="4A9D25A7" w14:textId="03DC66D6" w:rsidR="0056554B" w:rsidRPr="00700821" w:rsidRDefault="0056554B" w:rsidP="0056554B">
      <w:pPr>
        <w:pStyle w:val="ConsPlusNormal"/>
        <w:ind w:firstLine="0"/>
        <w:jc w:val="both"/>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 xml:space="preserve">3. </w:t>
      </w:r>
      <w:r>
        <w:rPr>
          <w:rFonts w:ascii="Times New Roman" w:hAnsi="Times New Roman" w:cs="Times New Roman"/>
          <w:b/>
          <w:bCs/>
          <w:color w:val="000000"/>
          <w:sz w:val="28"/>
          <w:szCs w:val="28"/>
        </w:rPr>
        <w:t>Контрольные мероприятия, проводимые в рамках муниципального контроля</w:t>
      </w:r>
      <w:r w:rsidRPr="00700821">
        <w:rPr>
          <w:rFonts w:ascii="Times New Roman" w:hAnsi="Times New Roman" w:cs="Times New Roman"/>
          <w:b/>
          <w:bCs/>
          <w:color w:val="000000"/>
          <w:sz w:val="28"/>
          <w:szCs w:val="28"/>
        </w:rPr>
        <w:t xml:space="preserve"> </w:t>
      </w:r>
    </w:p>
    <w:p w14:paraId="09BA66F1" w14:textId="77777777" w:rsidR="0056554B" w:rsidRPr="00700821" w:rsidRDefault="0056554B" w:rsidP="0056554B">
      <w:pPr>
        <w:pStyle w:val="ConsPlusNormal"/>
        <w:ind w:firstLine="0"/>
        <w:jc w:val="both"/>
        <w:rPr>
          <w:rFonts w:ascii="Times New Roman" w:hAnsi="Times New Roman" w:cs="Times New Roman"/>
          <w:b/>
          <w:bCs/>
          <w:color w:val="000000"/>
          <w:sz w:val="28"/>
          <w:szCs w:val="28"/>
        </w:rPr>
      </w:pPr>
    </w:p>
    <w:p w14:paraId="4F0BD4E9" w14:textId="3B545A91" w:rsidR="0056554B" w:rsidRDefault="0056554B" w:rsidP="0056554B">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3.1. </w:t>
      </w:r>
      <w:r>
        <w:rPr>
          <w:rFonts w:ascii="Times New Roman" w:hAnsi="Times New Roman" w:cs="Times New Roman"/>
          <w:color w:val="000000"/>
          <w:sz w:val="28"/>
          <w:szCs w:val="28"/>
        </w:rPr>
        <w:t xml:space="preserve">Муниципальный контроль осуществляется в виде внеплановых контрольных мероприятий. Плановые мероприятия в рамках жилищного муниципального контроля на территории Никольского сельсовета не проводятся. </w:t>
      </w:r>
    </w:p>
    <w:p w14:paraId="13F3D2AD" w14:textId="49C9966D" w:rsidR="0056554B" w:rsidRDefault="0056554B" w:rsidP="0056554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рамках осуществления муниципального контроля при взаимодействии с контролируемым лицом проводятся следующие контрольные мероприятия:</w:t>
      </w:r>
    </w:p>
    <w:p w14:paraId="0BE5FD22" w14:textId="77777777" w:rsidR="0056554B" w:rsidRPr="00700821" w:rsidRDefault="0056554B" w:rsidP="0056554B">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112CC35E" w14:textId="77777777" w:rsidR="0056554B" w:rsidRPr="00700821" w:rsidRDefault="0056554B" w:rsidP="0056554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Pr="00700821">
        <w:rPr>
          <w:rFonts w:ascii="Times New Roman" w:hAnsi="Times New Roman" w:cs="Times New Roman"/>
          <w:color w:val="000000"/>
          <w:sz w:val="28"/>
          <w:szCs w:val="28"/>
        </w:rPr>
        <w:t>) документарная проверка (посредством получения письменных объяснений, истребования документов, экспертизы);</w:t>
      </w:r>
    </w:p>
    <w:p w14:paraId="7D4FA198" w14:textId="77777777" w:rsidR="0056554B" w:rsidRDefault="0056554B" w:rsidP="0056554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700821">
        <w:rPr>
          <w:rFonts w:ascii="Times New Roman" w:hAnsi="Times New Roman" w:cs="Times New Roman"/>
          <w:color w:val="000000"/>
          <w:sz w:val="28"/>
          <w:szCs w:val="28"/>
        </w:rPr>
        <w:t>) выездная проверка (посредством осмотра, опроса, получения письменных объяснений, истребования документов, инструментального обсле</w:t>
      </w:r>
      <w:r>
        <w:rPr>
          <w:rFonts w:ascii="Times New Roman" w:hAnsi="Times New Roman" w:cs="Times New Roman"/>
          <w:color w:val="000000"/>
          <w:sz w:val="28"/>
          <w:szCs w:val="28"/>
        </w:rPr>
        <w:t>дования, испытания, экспертизы)</w:t>
      </w:r>
    </w:p>
    <w:p w14:paraId="72F74A1D" w14:textId="77777777" w:rsidR="0056554B" w:rsidRPr="00700821" w:rsidRDefault="0056554B" w:rsidP="0056554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Без взаимодействия с контролируемым лицом проводятся следующие контрольные мероприятия:</w:t>
      </w:r>
    </w:p>
    <w:p w14:paraId="13E32B28" w14:textId="16F26551" w:rsidR="0056554B" w:rsidRPr="00700821" w:rsidRDefault="0056554B" w:rsidP="0056554B">
      <w:pPr>
        <w:ind w:firstLine="709"/>
        <w:jc w:val="both"/>
        <w:rPr>
          <w:color w:val="000000"/>
          <w:sz w:val="28"/>
          <w:szCs w:val="28"/>
        </w:rPr>
      </w:pPr>
      <w:r w:rsidRPr="00700821">
        <w:rPr>
          <w:color w:val="000000"/>
          <w:sz w:val="28"/>
          <w:szCs w:val="28"/>
        </w:rPr>
        <w:t xml:space="preserve">5) наблюдение за соблюдением обязательных требований (посредством сбора и анализа данных об объектах </w:t>
      </w:r>
      <w:r>
        <w:rPr>
          <w:color w:val="000000"/>
          <w:sz w:val="28"/>
          <w:szCs w:val="28"/>
        </w:rPr>
        <w:t>муниципального жилищного контроля</w:t>
      </w:r>
      <w:r w:rsidRPr="00700821">
        <w:rPr>
          <w:color w:val="000000"/>
          <w:sz w:val="28"/>
          <w:szCs w:val="28"/>
        </w:rPr>
        <w:t xml:space="preserve">, в том числе данных, которые поступают в ходе межведомственного информационного взаимодействия, </w:t>
      </w:r>
      <w:r w:rsidRPr="00700821">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00821">
        <w:rPr>
          <w:color w:val="000000"/>
          <w:sz w:val="28"/>
          <w:szCs w:val="28"/>
        </w:rPr>
        <w:t>);</w:t>
      </w:r>
    </w:p>
    <w:p w14:paraId="0CFB514F" w14:textId="77777777" w:rsidR="0056554B" w:rsidRPr="00700821" w:rsidRDefault="0056554B" w:rsidP="0056554B">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206B0AE2" w14:textId="77777777" w:rsidR="0056554B" w:rsidRPr="00700821" w:rsidRDefault="0056554B" w:rsidP="0056554B">
      <w:pPr>
        <w:pStyle w:val="ConsPlusNormal"/>
        <w:ind w:firstLine="709"/>
        <w:jc w:val="both"/>
        <w:rPr>
          <w:rFonts w:ascii="Times New Roman" w:hAnsi="Times New Roman" w:cs="Times New Roman"/>
          <w:sz w:val="28"/>
          <w:szCs w:val="28"/>
        </w:rPr>
      </w:pPr>
      <w:r w:rsidRPr="00700821">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58D4902" w14:textId="77777777" w:rsidR="0056554B" w:rsidRPr="0035484E" w:rsidRDefault="0056554B" w:rsidP="0056554B">
      <w:pPr>
        <w:ind w:firstLine="709"/>
        <w:jc w:val="both"/>
        <w:rPr>
          <w:sz w:val="28"/>
          <w:szCs w:val="28"/>
        </w:rPr>
      </w:pPr>
      <w:r>
        <w:rPr>
          <w:color w:val="000000"/>
          <w:sz w:val="28"/>
          <w:szCs w:val="28"/>
        </w:rPr>
        <w:t>3.2</w:t>
      </w:r>
      <w:r w:rsidRPr="008629D3">
        <w:rPr>
          <w:color w:val="000000"/>
          <w:sz w:val="28"/>
          <w:szCs w:val="28"/>
        </w:rPr>
        <w:t xml:space="preserve">. </w:t>
      </w:r>
      <w:r w:rsidRPr="00700821">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5836A173" w14:textId="77777777" w:rsidR="0056554B" w:rsidRPr="00700821" w:rsidRDefault="0056554B" w:rsidP="0056554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3.3</w:t>
      </w:r>
      <w:r w:rsidRPr="008629D3">
        <w:rPr>
          <w:rFonts w:ascii="Times New Roman" w:hAnsi="Times New Roman" w:cs="Times New Roman"/>
          <w:color w:val="000000"/>
          <w:sz w:val="28"/>
          <w:szCs w:val="28"/>
        </w:rPr>
        <w:t>. Основанием для проведения контрольных мероприятий, проводимых с взаимодействием с контролируемыми лицами, является:</w:t>
      </w:r>
    </w:p>
    <w:p w14:paraId="42DC9CCF" w14:textId="77777777" w:rsidR="0056554B" w:rsidRPr="00700821" w:rsidRDefault="0056554B" w:rsidP="0056554B">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2478777C" w14:textId="18B0FBB0" w:rsidR="0056554B" w:rsidRPr="00700821" w:rsidRDefault="0056554B" w:rsidP="0056554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Pr="00700821">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w:t>
      </w:r>
      <w:r w:rsidR="006341F9">
        <w:rPr>
          <w:rFonts w:ascii="Times New Roman" w:hAnsi="Times New Roman" w:cs="Times New Roman"/>
          <w:color w:val="000000"/>
          <w:sz w:val="28"/>
          <w:szCs w:val="28"/>
        </w:rPr>
        <w:t xml:space="preserve">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w:t>
      </w:r>
      <w:r w:rsidR="006341F9">
        <w:rPr>
          <w:rFonts w:ascii="Times New Roman" w:hAnsi="Times New Roman" w:cs="Times New Roman"/>
          <w:color w:val="000000"/>
          <w:sz w:val="28"/>
          <w:szCs w:val="28"/>
        </w:rPr>
        <w:lastRenderedPageBreak/>
        <w:t>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14:paraId="3C8C920F" w14:textId="77777777" w:rsidR="0056554B" w:rsidRPr="00700821" w:rsidRDefault="0056554B" w:rsidP="0056554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Pr="00700821">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7CC2442" w14:textId="77777777" w:rsidR="0056554B" w:rsidRPr="00700821" w:rsidRDefault="0056554B" w:rsidP="0056554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700821">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6D97FDDF" w14:textId="77777777" w:rsidR="0056554B" w:rsidRPr="00700821" w:rsidRDefault="0056554B" w:rsidP="0056554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3.4</w:t>
      </w:r>
      <w:r w:rsidRPr="00700821">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7AF344A0" w14:textId="6E95EB12" w:rsidR="0056554B" w:rsidRDefault="0056554B" w:rsidP="0056554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3.5</w:t>
      </w:r>
      <w:r w:rsidRPr="0070082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Контрольные</w:t>
      </w:r>
      <w:r w:rsidRPr="00700821">
        <w:rPr>
          <w:rFonts w:ascii="Times New Roman" w:hAnsi="Times New Roman" w:cs="Times New Roman"/>
          <w:color w:val="000000"/>
          <w:sz w:val="28"/>
          <w:szCs w:val="28"/>
        </w:rPr>
        <w:t xml:space="preserve"> мероприятия</w:t>
      </w:r>
      <w:r>
        <w:rPr>
          <w:rFonts w:ascii="Times New Roman" w:hAnsi="Times New Roman" w:cs="Times New Roman"/>
          <w:color w:val="000000"/>
          <w:sz w:val="28"/>
          <w:szCs w:val="28"/>
        </w:rPr>
        <w:t xml:space="preserve">, проводимые без взаимодействия с контролируемыми лицами, проводятся должностными лицами, уполномоченными осуществлять муниципальный </w:t>
      </w:r>
      <w:r w:rsidR="006341F9">
        <w:rPr>
          <w:rFonts w:ascii="Times New Roman" w:hAnsi="Times New Roman" w:cs="Times New Roman"/>
          <w:color w:val="000000"/>
          <w:sz w:val="28"/>
          <w:szCs w:val="28"/>
        </w:rPr>
        <w:t xml:space="preserve">жилищный </w:t>
      </w:r>
      <w:r>
        <w:rPr>
          <w:rFonts w:ascii="Times New Roman" w:hAnsi="Times New Roman" w:cs="Times New Roman"/>
          <w:color w:val="000000"/>
          <w:sz w:val="28"/>
          <w:szCs w:val="28"/>
        </w:rPr>
        <w:t>контроль на основании задания Главы Никольского сельсовета, задания,</w:t>
      </w:r>
      <w:r w:rsidR="00205FA3">
        <w:rPr>
          <w:rFonts w:ascii="Times New Roman" w:hAnsi="Times New Roman" w:cs="Times New Roman"/>
          <w:color w:val="000000"/>
          <w:sz w:val="28"/>
          <w:szCs w:val="28"/>
        </w:rPr>
        <w:t xml:space="preserve"> содержащегося в планах работы а</w:t>
      </w:r>
      <w:r>
        <w:rPr>
          <w:rFonts w:ascii="Times New Roman" w:hAnsi="Times New Roman" w:cs="Times New Roman"/>
          <w:color w:val="000000"/>
          <w:sz w:val="28"/>
          <w:szCs w:val="28"/>
        </w:rPr>
        <w:t>дминистрации, в том числе в случаях, установленных Федеральным законом от 31.07.2020 №248-ФЗ «О государственном контроле (надзоре) и муниципальном контроле в Российской Федерации»</w:t>
      </w:r>
    </w:p>
    <w:p w14:paraId="619CAEA0" w14:textId="71A3A6EA" w:rsidR="0056554B" w:rsidRPr="00700821" w:rsidRDefault="0056554B" w:rsidP="0056554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3.6. Администрация при организации и осуществлении муниципального </w:t>
      </w:r>
      <w:r w:rsidR="00205FA3">
        <w:rPr>
          <w:rFonts w:ascii="Times New Roman" w:hAnsi="Times New Roman" w:cs="Times New Roman"/>
          <w:color w:val="000000"/>
          <w:sz w:val="28"/>
          <w:szCs w:val="28"/>
        </w:rPr>
        <w:t xml:space="preserve">жилищного </w:t>
      </w:r>
      <w:r>
        <w:rPr>
          <w:rFonts w:ascii="Times New Roman" w:hAnsi="Times New Roman" w:cs="Times New Roman"/>
          <w:color w:val="000000"/>
          <w:sz w:val="28"/>
          <w:szCs w:val="28"/>
        </w:rPr>
        <w:t xml:space="preserve">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предоставления установлены утвержденным распоряжением Правительства Российской Федерации от 19.04.2016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w:t>
      </w:r>
      <w:r>
        <w:rPr>
          <w:rFonts w:ascii="Times New Roman" w:hAnsi="Times New Roman" w:cs="Times New Roman"/>
          <w:color w:val="000000"/>
          <w:sz w:val="28"/>
          <w:szCs w:val="28"/>
        </w:rPr>
        <w:lastRenderedPageBreak/>
        <w:t>Российской Федерации от 06.03.2021 №338 «О межведомственном информационном взаимодействии в рамках осуществления государственного контроля (надзора) муниципального контроля»</w:t>
      </w:r>
    </w:p>
    <w:p w14:paraId="52E41DBF" w14:textId="77777777" w:rsidR="0056554B" w:rsidRDefault="0056554B" w:rsidP="0056554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3.7</w:t>
      </w:r>
      <w:r w:rsidRPr="0070082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Перечень внеплановых контрольных мероприятий и допустимых контрольных действий в составе каждого контрольного мероприятия:</w:t>
      </w:r>
    </w:p>
    <w:p w14:paraId="1455F843" w14:textId="77777777" w:rsidR="0056554B" w:rsidRDefault="0056554B" w:rsidP="0056554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1.Инспекционный визит.</w:t>
      </w:r>
    </w:p>
    <w:p w14:paraId="4121EDF1" w14:textId="77777777" w:rsidR="0056554B" w:rsidRDefault="0056554B" w:rsidP="0056554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DB21AF4" w14:textId="77777777" w:rsidR="0056554B" w:rsidRDefault="0056554B" w:rsidP="0056554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Инспекционный визит проводится без предварительного уведомления контролируемого лица.</w:t>
      </w:r>
    </w:p>
    <w:p w14:paraId="44C0EBC4" w14:textId="77777777" w:rsidR="0056554B" w:rsidRDefault="0056554B" w:rsidP="0056554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14:paraId="382191F9" w14:textId="77777777" w:rsidR="0056554B" w:rsidRDefault="0056554B" w:rsidP="0056554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ходе инспекционного визита могут совершаться следующие действия:</w:t>
      </w:r>
    </w:p>
    <w:p w14:paraId="7AE9DA24" w14:textId="77777777" w:rsidR="0056554B" w:rsidRDefault="0056554B" w:rsidP="0056554B">
      <w:pPr>
        <w:pStyle w:val="ConsPlusNormal"/>
        <w:numPr>
          <w:ilvl w:val="0"/>
          <w:numId w:val="6"/>
        </w:numPr>
        <w:jc w:val="both"/>
        <w:rPr>
          <w:rFonts w:ascii="Times New Roman" w:hAnsi="Times New Roman" w:cs="Times New Roman"/>
          <w:color w:val="000000"/>
          <w:sz w:val="28"/>
          <w:szCs w:val="28"/>
        </w:rPr>
      </w:pPr>
      <w:r>
        <w:rPr>
          <w:rFonts w:ascii="Times New Roman" w:hAnsi="Times New Roman" w:cs="Times New Roman"/>
          <w:color w:val="000000"/>
          <w:sz w:val="28"/>
          <w:szCs w:val="28"/>
        </w:rPr>
        <w:t>осмотр;</w:t>
      </w:r>
    </w:p>
    <w:p w14:paraId="78628B5D" w14:textId="77777777" w:rsidR="0056554B" w:rsidRDefault="0056554B" w:rsidP="0056554B">
      <w:pPr>
        <w:pStyle w:val="ConsPlusNormal"/>
        <w:numPr>
          <w:ilvl w:val="0"/>
          <w:numId w:val="6"/>
        </w:num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опрос;</w:t>
      </w:r>
    </w:p>
    <w:p w14:paraId="77896B63" w14:textId="77777777" w:rsidR="0056554B" w:rsidRDefault="0056554B" w:rsidP="0056554B">
      <w:pPr>
        <w:pStyle w:val="ConsPlusNormal"/>
        <w:numPr>
          <w:ilvl w:val="0"/>
          <w:numId w:val="6"/>
        </w:numPr>
        <w:jc w:val="both"/>
        <w:rPr>
          <w:rFonts w:ascii="Times New Roman" w:hAnsi="Times New Roman" w:cs="Times New Roman"/>
          <w:color w:val="000000"/>
          <w:sz w:val="28"/>
          <w:szCs w:val="28"/>
        </w:rPr>
      </w:pPr>
      <w:r>
        <w:rPr>
          <w:rFonts w:ascii="Times New Roman" w:hAnsi="Times New Roman" w:cs="Times New Roman"/>
          <w:color w:val="000000"/>
          <w:sz w:val="28"/>
          <w:szCs w:val="28"/>
        </w:rPr>
        <w:t>получение письменных объяснений;</w:t>
      </w:r>
    </w:p>
    <w:p w14:paraId="6DE9B7DD" w14:textId="77777777" w:rsidR="0056554B" w:rsidRDefault="0056554B" w:rsidP="0056554B">
      <w:pPr>
        <w:pStyle w:val="ConsPlusNormal"/>
        <w:numPr>
          <w:ilvl w:val="0"/>
          <w:numId w:val="6"/>
        </w:numPr>
        <w:jc w:val="both"/>
        <w:rPr>
          <w:rFonts w:ascii="Times New Roman" w:hAnsi="Times New Roman" w:cs="Times New Roman"/>
          <w:color w:val="000000"/>
          <w:sz w:val="28"/>
          <w:szCs w:val="28"/>
        </w:rPr>
      </w:pPr>
      <w:r>
        <w:rPr>
          <w:rFonts w:ascii="Times New Roman" w:hAnsi="Times New Roman" w:cs="Times New Roman"/>
          <w:color w:val="000000"/>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A3F7FB6" w14:textId="77777777" w:rsidR="0056554B" w:rsidRDefault="0056554B" w:rsidP="0056554B">
      <w:pPr>
        <w:pStyle w:val="ConsPlusNormal"/>
        <w:ind w:left="709"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14:paraId="31134EA5" w14:textId="77777777" w:rsidR="0056554B" w:rsidRDefault="0056554B" w:rsidP="0056554B">
      <w:pPr>
        <w:pStyle w:val="ConsPlusNormal"/>
        <w:numPr>
          <w:ilvl w:val="0"/>
          <w:numId w:val="7"/>
        </w:numPr>
        <w:jc w:val="both"/>
        <w:rPr>
          <w:rFonts w:ascii="Times New Roman" w:hAnsi="Times New Roman" w:cs="Times New Roman"/>
          <w:color w:val="000000"/>
          <w:sz w:val="28"/>
          <w:szCs w:val="28"/>
        </w:rPr>
      </w:pPr>
      <w:r>
        <w:rPr>
          <w:rFonts w:ascii="Times New Roman" w:hAnsi="Times New Roman" w:cs="Times New Roman"/>
          <w:color w:val="000000"/>
          <w:sz w:val="28"/>
          <w:szCs w:val="28"/>
        </w:rPr>
        <w:t>Документарная проверка.</w:t>
      </w:r>
    </w:p>
    <w:p w14:paraId="4CBCEE80" w14:textId="77777777" w:rsidR="0056554B" w:rsidRDefault="0056554B" w:rsidP="0056554B">
      <w:pPr>
        <w:pStyle w:val="ConsPlusNormal"/>
        <w:ind w:left="709"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а) получение письменных объяснений;</w:t>
      </w:r>
    </w:p>
    <w:p w14:paraId="0716872F" w14:textId="77777777" w:rsidR="0056554B" w:rsidRDefault="0056554B" w:rsidP="0056554B">
      <w:pPr>
        <w:pStyle w:val="ConsPlusNormal"/>
        <w:ind w:left="709"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б) истребование документов;</w:t>
      </w:r>
    </w:p>
    <w:p w14:paraId="064CD205" w14:textId="77777777" w:rsidR="0056554B" w:rsidRDefault="0056554B" w:rsidP="0056554B">
      <w:pPr>
        <w:pStyle w:val="ConsPlusNormal"/>
        <w:ind w:left="709"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в) экспертиза.</w:t>
      </w:r>
    </w:p>
    <w:p w14:paraId="4C21C948" w14:textId="77777777" w:rsidR="0056554B" w:rsidRDefault="0056554B" w:rsidP="0056554B">
      <w:pPr>
        <w:pStyle w:val="ConsPlusNormal"/>
        <w:ind w:left="709"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 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14:paraId="4733A33A" w14:textId="77777777" w:rsidR="0056554B" w:rsidRDefault="0056554B" w:rsidP="0056554B">
      <w:pPr>
        <w:pStyle w:val="ConsPlusNormal"/>
        <w:numPr>
          <w:ilvl w:val="0"/>
          <w:numId w:val="7"/>
        </w:numPr>
        <w:jc w:val="both"/>
        <w:rPr>
          <w:rFonts w:ascii="Times New Roman" w:hAnsi="Times New Roman" w:cs="Times New Roman"/>
          <w:color w:val="000000"/>
          <w:sz w:val="28"/>
          <w:szCs w:val="28"/>
        </w:rPr>
      </w:pPr>
      <w:r>
        <w:rPr>
          <w:rFonts w:ascii="Times New Roman" w:hAnsi="Times New Roman" w:cs="Times New Roman"/>
          <w:color w:val="000000"/>
          <w:sz w:val="28"/>
          <w:szCs w:val="28"/>
        </w:rPr>
        <w:t>Выездная проверка.</w:t>
      </w:r>
    </w:p>
    <w:p w14:paraId="2309BA45" w14:textId="77777777" w:rsidR="0056554B" w:rsidRDefault="0056554B" w:rsidP="0056554B">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В ходе выездной проверки могут совершаться следующие действия:</w:t>
      </w:r>
    </w:p>
    <w:p w14:paraId="473BA682" w14:textId="77777777" w:rsidR="0056554B" w:rsidRDefault="0056554B" w:rsidP="0056554B">
      <w:pPr>
        <w:pStyle w:val="ConsPlusNormal"/>
        <w:ind w:left="1069"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а) осмотр;</w:t>
      </w:r>
    </w:p>
    <w:p w14:paraId="566FA0F7" w14:textId="77777777" w:rsidR="0056554B" w:rsidRDefault="0056554B" w:rsidP="0056554B">
      <w:pPr>
        <w:pStyle w:val="ConsPlusNormal"/>
        <w:ind w:left="1069"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б) опрос;</w:t>
      </w:r>
    </w:p>
    <w:p w14:paraId="137F1879" w14:textId="77777777" w:rsidR="0056554B" w:rsidRDefault="0056554B" w:rsidP="0056554B">
      <w:pPr>
        <w:pStyle w:val="ConsPlusNormal"/>
        <w:ind w:left="1069"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в) получение письменных объяснений;</w:t>
      </w:r>
    </w:p>
    <w:p w14:paraId="0DDA8D49" w14:textId="77777777" w:rsidR="0056554B" w:rsidRDefault="0056554B" w:rsidP="0056554B">
      <w:pPr>
        <w:pStyle w:val="ConsPlusNormal"/>
        <w:ind w:left="1069"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г) истребование документов;</w:t>
      </w:r>
    </w:p>
    <w:p w14:paraId="146AED42" w14:textId="77777777" w:rsidR="0056554B" w:rsidRDefault="0056554B" w:rsidP="0056554B">
      <w:pPr>
        <w:pStyle w:val="ConsPlusNormal"/>
        <w:ind w:left="1069"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д) инструментальное обследование;</w:t>
      </w:r>
    </w:p>
    <w:p w14:paraId="651CB83E" w14:textId="77777777" w:rsidR="0056554B" w:rsidRDefault="0056554B" w:rsidP="0056554B">
      <w:pPr>
        <w:pStyle w:val="ConsPlusNormal"/>
        <w:ind w:left="1069"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е) экспертиза</w:t>
      </w:r>
    </w:p>
    <w:p w14:paraId="19D5165D" w14:textId="77777777" w:rsidR="0056554B" w:rsidRDefault="0056554B" w:rsidP="0056554B">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hAnsi="Times New Roman" w:cs="Times New Roman"/>
          <w:color w:val="000000"/>
          <w:sz w:val="28"/>
          <w:szCs w:val="28"/>
        </w:rPr>
        <w:t>микропредприятия</w:t>
      </w:r>
      <w:proofErr w:type="spellEnd"/>
      <w:r>
        <w:rPr>
          <w:rFonts w:ascii="Times New Roman" w:hAnsi="Times New Roman" w:cs="Times New Roman"/>
          <w:color w:val="000000"/>
          <w:sz w:val="28"/>
          <w:szCs w:val="28"/>
        </w:rPr>
        <w:t>.</w:t>
      </w:r>
    </w:p>
    <w:p w14:paraId="1EC7C095" w14:textId="77777777" w:rsidR="0056554B" w:rsidRDefault="0056554B" w:rsidP="0056554B">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7033E2F3" w14:textId="77777777" w:rsidR="0056554B" w:rsidRPr="00700821" w:rsidRDefault="0056554B" w:rsidP="0056554B">
      <w:pPr>
        <w:pStyle w:val="ConsPlusNormal"/>
        <w:ind w:firstLine="709"/>
        <w:jc w:val="both"/>
        <w:rPr>
          <w:rFonts w:ascii="Times New Roman" w:hAnsi="Times New Roman" w:cs="Times New Roman"/>
          <w:i/>
          <w:iCs/>
          <w:color w:val="000000"/>
          <w:sz w:val="24"/>
          <w:szCs w:val="24"/>
        </w:rPr>
      </w:pPr>
    </w:p>
    <w:p w14:paraId="119687C8" w14:textId="77777777" w:rsidR="0056554B" w:rsidRDefault="0056554B" w:rsidP="0056554B">
      <w:pPr>
        <w:pStyle w:val="ConsPlusNormal"/>
        <w:ind w:firstLine="709"/>
        <w:jc w:val="both"/>
        <w:rPr>
          <w:rFonts w:ascii="Times New Roman" w:hAnsi="Times New Roman" w:cs="Times New Roman"/>
          <w:b/>
          <w:color w:val="000000"/>
          <w:sz w:val="28"/>
          <w:szCs w:val="28"/>
        </w:rPr>
      </w:pPr>
      <w:r w:rsidRPr="00AE6AE7">
        <w:rPr>
          <w:rFonts w:ascii="Times New Roman" w:hAnsi="Times New Roman" w:cs="Times New Roman"/>
          <w:b/>
          <w:color w:val="000000"/>
          <w:sz w:val="28"/>
          <w:szCs w:val="28"/>
        </w:rPr>
        <w:t>4. Наблюдение за соблюдением обязательных требований (мониторинг) безопасности</w:t>
      </w:r>
      <w:r>
        <w:rPr>
          <w:rFonts w:ascii="Times New Roman" w:hAnsi="Times New Roman" w:cs="Times New Roman"/>
          <w:b/>
          <w:color w:val="000000"/>
          <w:sz w:val="28"/>
          <w:szCs w:val="28"/>
        </w:rPr>
        <w:t>.</w:t>
      </w:r>
    </w:p>
    <w:p w14:paraId="56E3AEBD" w14:textId="77777777" w:rsidR="0056554B" w:rsidRDefault="0056554B" w:rsidP="0056554B">
      <w:pPr>
        <w:pStyle w:val="ConsPlusNormal"/>
        <w:ind w:firstLine="709"/>
        <w:jc w:val="both"/>
        <w:rPr>
          <w:rFonts w:ascii="Times New Roman" w:hAnsi="Times New Roman" w:cs="Times New Roman"/>
          <w:color w:val="000000"/>
          <w:sz w:val="28"/>
          <w:szCs w:val="28"/>
        </w:rPr>
      </w:pPr>
      <w:r w:rsidRPr="00AE6AE7">
        <w:rPr>
          <w:rFonts w:ascii="Times New Roman" w:hAnsi="Times New Roman" w:cs="Times New Roman"/>
          <w:color w:val="000000"/>
          <w:sz w:val="28"/>
          <w:szCs w:val="28"/>
        </w:rPr>
        <w:t>Под наблюдением за соблюдением обязательных</w:t>
      </w:r>
      <w:r>
        <w:rPr>
          <w:rFonts w:ascii="Times New Roman" w:hAnsi="Times New Roman" w:cs="Times New Roman"/>
          <w:color w:val="000000"/>
          <w:sz w:val="28"/>
          <w:szCs w:val="28"/>
        </w:rPr>
        <w:t xml:space="preserve"> требований (мониторингом безопасности) в рамках муниципального контроля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77B37381" w14:textId="77777777" w:rsidR="0056554B" w:rsidRDefault="0056554B" w:rsidP="0056554B">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Срок проведения </w:t>
      </w:r>
      <w:r w:rsidRPr="003624EE">
        <w:rPr>
          <w:rFonts w:ascii="Times New Roman" w:hAnsi="Times New Roman" w:cs="Times New Roman"/>
          <w:sz w:val="28"/>
          <w:szCs w:val="28"/>
        </w:rPr>
        <w:t>назначается контрольным (надзорным) органом.</w:t>
      </w:r>
    </w:p>
    <w:p w14:paraId="3A631CD1" w14:textId="77777777" w:rsidR="0056554B" w:rsidRDefault="0056554B" w:rsidP="005655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Выездное обследование.</w:t>
      </w:r>
    </w:p>
    <w:p w14:paraId="075548A2" w14:textId="77777777" w:rsidR="0056554B" w:rsidRDefault="0056554B" w:rsidP="005655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14:paraId="6DD025FF" w14:textId="77777777" w:rsidR="0056554B" w:rsidRDefault="0056554B" w:rsidP="005655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ходе выездного обследования могут совершаться следующие действия:</w:t>
      </w:r>
    </w:p>
    <w:p w14:paraId="654E9BD9" w14:textId="77777777" w:rsidR="0056554B" w:rsidRDefault="0056554B" w:rsidP="005655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осмотр;</w:t>
      </w:r>
    </w:p>
    <w:p w14:paraId="13BDC98C" w14:textId="77777777" w:rsidR="0056554B" w:rsidRDefault="0056554B" w:rsidP="005655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инструментальное обследование (с применением видеозаписи);</w:t>
      </w:r>
    </w:p>
    <w:p w14:paraId="72E9C10B" w14:textId="77777777" w:rsidR="0056554B" w:rsidRDefault="0056554B" w:rsidP="005655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экспертиза.</w:t>
      </w:r>
    </w:p>
    <w:p w14:paraId="0C9FC440" w14:textId="77777777" w:rsidR="0056554B" w:rsidRDefault="0056554B" w:rsidP="0056554B">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Выездное обследование может проводиться </w:t>
      </w:r>
      <w:r>
        <w:rPr>
          <w:rFonts w:ascii="Times New Roman" w:hAnsi="Times New Roman" w:cs="Times New Roman"/>
          <w:color w:val="000000"/>
          <w:sz w:val="28"/>
          <w:szCs w:val="28"/>
        </w:rPr>
        <w:t>должностными лицами, уполномоченными осуществлять муниципальный контроль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68388B76" w14:textId="77777777" w:rsidR="0056554B" w:rsidRDefault="0056554B" w:rsidP="0056554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Срок проведения выездного обследования одного объекта (нескольких объектов расположенных в непосредственной близости друг от друга) определяется</w:t>
      </w:r>
      <w:r w:rsidRPr="000F79D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должностным лицом уполномоченным осуществлять муниципальный контроль самостоятельно и не может превышать 1 рабочий день.</w:t>
      </w:r>
    </w:p>
    <w:p w14:paraId="5C4B2141" w14:textId="77777777" w:rsidR="0056554B" w:rsidRDefault="0056554B" w:rsidP="0056554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результатам выездного обследования не выдается предписание об устранении выявленных нарушений.</w:t>
      </w:r>
    </w:p>
    <w:p w14:paraId="4947B053" w14:textId="77777777" w:rsidR="0056554B" w:rsidRDefault="0056554B" w:rsidP="0056554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3.8. Случаи, при наступлении которых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w:t>
      </w:r>
    </w:p>
    <w:p w14:paraId="5E4447B4" w14:textId="77777777" w:rsidR="0056554B" w:rsidRDefault="0056554B" w:rsidP="0056554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болезнь;</w:t>
      </w:r>
    </w:p>
    <w:p w14:paraId="7C7F9F46" w14:textId="77777777" w:rsidR="0056554B" w:rsidRDefault="0056554B" w:rsidP="0056554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нахождение за пределами Российской Федерации;</w:t>
      </w:r>
    </w:p>
    <w:p w14:paraId="470E4D4B" w14:textId="77777777" w:rsidR="0056554B" w:rsidRDefault="0056554B" w:rsidP="0056554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административный арест;</w:t>
      </w:r>
    </w:p>
    <w:p w14:paraId="0AB822AC" w14:textId="77777777" w:rsidR="0056554B" w:rsidRDefault="0056554B" w:rsidP="0056554B">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4) при наступлении обстоятельств непреодолимой силы, препятствующих присутствию лица при проведении мероприятия (военные действия, катастрофа, стихийное бедствие, крупная авария, эпидемия и другие чрезвычайные </w:t>
      </w:r>
      <w:r w:rsidRPr="00BC1B4A">
        <w:rPr>
          <w:rFonts w:ascii="Times New Roman" w:hAnsi="Times New Roman" w:cs="Times New Roman"/>
          <w:sz w:val="28"/>
          <w:szCs w:val="28"/>
        </w:rPr>
        <w:t>обстоятельства)</w:t>
      </w:r>
    </w:p>
    <w:p w14:paraId="5516CD97" w14:textId="04A9D4C3" w:rsidR="0056554B" w:rsidRDefault="0056554B" w:rsidP="005655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 Во всех случаях проведения контрольных мероприятий для фиксации должностными лицами, уполномоченными осуществлять муниципальный</w:t>
      </w:r>
      <w:r w:rsidR="00AF2A45">
        <w:rPr>
          <w:rFonts w:ascii="Times New Roman" w:hAnsi="Times New Roman" w:cs="Times New Roman"/>
          <w:sz w:val="28"/>
          <w:szCs w:val="28"/>
        </w:rPr>
        <w:t xml:space="preserve"> жилищный контроль</w:t>
      </w:r>
      <w:r>
        <w:rPr>
          <w:rFonts w:ascii="Times New Roman" w:hAnsi="Times New Roman" w:cs="Times New Roman"/>
          <w:sz w:val="28"/>
          <w:szCs w:val="28"/>
        </w:rPr>
        <w:t>, и лицами, привлекаемыми к совершению контрольных действий, доказательств соблюдения(нарушения) обязательных требований могут использоваться любые имеющиеся в распоряжении технические средства фотосъемки, аудио- и видеозаписи, иные способы фиксации доказательств, за исключением случаев фиксации:</w:t>
      </w:r>
    </w:p>
    <w:p w14:paraId="00DE2EC1" w14:textId="77777777" w:rsidR="00AF2A45" w:rsidRDefault="0056554B" w:rsidP="005655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сведений, отнесенных законодательством Российской Федерации к государственной тайне;</w:t>
      </w:r>
    </w:p>
    <w:p w14:paraId="66DA0108" w14:textId="7AD60DD9" w:rsidR="0056554B" w:rsidRDefault="0056554B" w:rsidP="005655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объектов, которые законодательством</w:t>
      </w:r>
      <w:r w:rsidRPr="00AE1E4C">
        <w:rPr>
          <w:rFonts w:ascii="Times New Roman" w:hAnsi="Times New Roman" w:cs="Times New Roman"/>
          <w:sz w:val="28"/>
          <w:szCs w:val="28"/>
        </w:rPr>
        <w:t xml:space="preserve"> </w:t>
      </w:r>
      <w:r>
        <w:rPr>
          <w:rFonts w:ascii="Times New Roman" w:hAnsi="Times New Roman" w:cs="Times New Roman"/>
          <w:sz w:val="28"/>
          <w:szCs w:val="28"/>
        </w:rPr>
        <w:t xml:space="preserve">Российской Федерации отнесены к режимным и особо важным </w:t>
      </w:r>
      <w:r w:rsidRPr="00B50A7C">
        <w:rPr>
          <w:rFonts w:ascii="Times New Roman" w:hAnsi="Times New Roman" w:cs="Times New Roman"/>
          <w:sz w:val="28"/>
          <w:szCs w:val="28"/>
        </w:rPr>
        <w:t>объектам.</w:t>
      </w:r>
    </w:p>
    <w:p w14:paraId="54666E51" w14:textId="77777777" w:rsidR="0056554B" w:rsidRDefault="0056554B" w:rsidP="005655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Информация о проведении фотосъемки, аудио- и видеозаписи и использованных для этих целей технических средств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A2EE2B" w14:textId="77777777" w:rsidR="0056554B" w:rsidRDefault="0056554B" w:rsidP="005655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Решение о необходимости использования фотосъемки,</w:t>
      </w:r>
      <w:r w:rsidRPr="00593AF7">
        <w:rPr>
          <w:rFonts w:ascii="Times New Roman" w:hAnsi="Times New Roman" w:cs="Times New Roman"/>
          <w:sz w:val="28"/>
          <w:szCs w:val="28"/>
        </w:rPr>
        <w:t xml:space="preserve"> </w:t>
      </w:r>
      <w:r>
        <w:rPr>
          <w:rFonts w:ascii="Times New Roman" w:hAnsi="Times New Roman" w:cs="Times New Roman"/>
          <w:sz w:val="28"/>
          <w:szCs w:val="28"/>
        </w:rPr>
        <w:t>аудио- и видеозаписи, иных способов фиксации доказательство нарушений обязательных требований при осуществлении контрольных мероприятий, принимается</w:t>
      </w:r>
      <w:r w:rsidRPr="00593AF7">
        <w:rPr>
          <w:rFonts w:ascii="Times New Roman" w:hAnsi="Times New Roman" w:cs="Times New Roman"/>
          <w:sz w:val="28"/>
          <w:szCs w:val="28"/>
        </w:rPr>
        <w:t xml:space="preserve"> </w:t>
      </w:r>
      <w:r>
        <w:rPr>
          <w:rFonts w:ascii="Times New Roman" w:hAnsi="Times New Roman" w:cs="Times New Roman"/>
          <w:sz w:val="28"/>
          <w:szCs w:val="28"/>
        </w:rPr>
        <w:t>должностными лицами, уполномоченными осуществлять муниципальный контроль самостоятельно. В обязательном порядке фотосъемка и видеозапись доказательств нарушений обязательных требований осуществляется в следующих случаях:</w:t>
      </w:r>
    </w:p>
    <w:p w14:paraId="1D97D22C" w14:textId="77777777" w:rsidR="0056554B" w:rsidRDefault="0056554B" w:rsidP="005655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выездной проверки в отсутствии контролируемого лица;</w:t>
      </w:r>
    </w:p>
    <w:p w14:paraId="6466A0D9" w14:textId="77777777" w:rsidR="0056554B" w:rsidRDefault="0056554B" w:rsidP="005655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выездной проверки, в ходе которой осуществлялись препятствия в ее проведении и совершении контрольных действий.</w:t>
      </w:r>
    </w:p>
    <w:p w14:paraId="50358DE1" w14:textId="77777777" w:rsidR="0056554B" w:rsidRDefault="0056554B" w:rsidP="005655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Аудио- и видеозапись осуществляется в ходе проведения контрольного мероприятия непрерывно, с уведомлением в начале и конце записи о дате, месте, </w:t>
      </w:r>
      <w:r>
        <w:rPr>
          <w:rFonts w:ascii="Times New Roman" w:hAnsi="Times New Roman" w:cs="Times New Roman"/>
          <w:sz w:val="28"/>
          <w:szCs w:val="28"/>
        </w:rPr>
        <w:lastRenderedPageBreak/>
        <w:t>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3190E3E7" w14:textId="77777777" w:rsidR="0056554B" w:rsidRDefault="0056554B" w:rsidP="005655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Результаты проведения фотосъемки, аудио- и видеозаписи являются приложением к акту контрольного мероприятия.</w:t>
      </w:r>
    </w:p>
    <w:p w14:paraId="1E83F5BA" w14:textId="77777777" w:rsidR="0056554B" w:rsidRDefault="0056554B" w:rsidP="005655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фотосъемки, аудио- и видеозаписи для фиксации доказательство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4776AE1F" w14:textId="77777777" w:rsidR="0056554B" w:rsidRDefault="0056554B" w:rsidP="0056554B">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3.10. Результаты контрольного мероприятия оформляются в порядке, установленном Федеральным законом от</w:t>
      </w:r>
      <w:r w:rsidRPr="00977203">
        <w:rPr>
          <w:rFonts w:ascii="Times New Roman" w:hAnsi="Times New Roman" w:cs="Times New Roman"/>
          <w:color w:val="000000"/>
          <w:sz w:val="28"/>
          <w:szCs w:val="28"/>
        </w:rPr>
        <w:t xml:space="preserve"> </w:t>
      </w:r>
      <w:r w:rsidRPr="00700821">
        <w:rPr>
          <w:rFonts w:ascii="Times New Roman" w:hAnsi="Times New Roman" w:cs="Times New Roman"/>
          <w:color w:val="000000"/>
          <w:sz w:val="28"/>
          <w:szCs w:val="28"/>
        </w:rPr>
        <w:t>31.07.2020 № 248-ФЗ «О государственном контроле (надзоре) и муниципальном контроле в Российской Федерации».</w:t>
      </w:r>
    </w:p>
    <w:p w14:paraId="2F02B507" w14:textId="77777777" w:rsidR="0056554B" w:rsidRDefault="0056554B" w:rsidP="0056554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3.11.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 предпринять меры,</w:t>
      </w:r>
      <w:r w:rsidRPr="00D16ED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предусмотренные</w:t>
      </w:r>
      <w:r w:rsidRPr="00700821">
        <w:rPr>
          <w:rFonts w:ascii="Times New Roman" w:hAnsi="Times New Roman" w:cs="Times New Roman"/>
          <w:color w:val="000000"/>
          <w:sz w:val="28"/>
          <w:szCs w:val="28"/>
        </w:rPr>
        <w:t xml:space="preserve"> </w:t>
      </w:r>
      <w:hyperlink r:id="rId9" w:history="1">
        <w:r w:rsidRPr="00700821">
          <w:rPr>
            <w:rStyle w:val="a3"/>
            <w:rFonts w:ascii="Times New Roman" w:hAnsi="Times New Roman" w:cs="Times New Roman"/>
            <w:color w:val="000000"/>
            <w:sz w:val="28"/>
            <w:szCs w:val="28"/>
          </w:rPr>
          <w:t>частью 2 статьи 90</w:t>
        </w:r>
      </w:hyperlink>
      <w:r w:rsidRPr="00700821">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15E79840" w14:textId="77777777" w:rsidR="0056554B" w:rsidRDefault="0056554B" w:rsidP="0056554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3.12.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39-43 </w:t>
      </w:r>
      <w:r w:rsidRPr="00700821">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14:paraId="70C88665" w14:textId="77777777" w:rsidR="0056554B" w:rsidRDefault="0056554B" w:rsidP="0056554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3.13.</w:t>
      </w:r>
      <w:r w:rsidRPr="00D16ED2">
        <w:rPr>
          <w:rFonts w:ascii="Times New Roman" w:hAnsi="Times New Roman" w:cs="Times New Roman"/>
          <w:color w:val="000000"/>
          <w:sz w:val="28"/>
          <w:szCs w:val="28"/>
        </w:rPr>
        <w:t xml:space="preserve"> </w:t>
      </w:r>
      <w:r w:rsidRPr="00700821">
        <w:rPr>
          <w:rFonts w:ascii="Times New Roman" w:hAnsi="Times New Roman" w:cs="Times New Roman"/>
          <w:color w:val="000000"/>
          <w:sz w:val="28"/>
          <w:szCs w:val="28"/>
        </w:rPr>
        <w:t>Информация о контрольных мероприятиях размещается в Едином реестре контрольных (надзорных) мероприятий.</w:t>
      </w:r>
    </w:p>
    <w:p w14:paraId="57D8C4E7" w14:textId="77777777" w:rsidR="0056554B" w:rsidRDefault="0056554B" w:rsidP="0056554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3.14.</w:t>
      </w:r>
      <w:r w:rsidRPr="00700821">
        <w:rPr>
          <w:rFonts w:ascii="Times New Roman" w:hAnsi="Times New Roman" w:cs="Times New Roman"/>
          <w:color w:val="000000"/>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w:t>
      </w:r>
      <w:r>
        <w:rPr>
          <w:rFonts w:ascii="Times New Roman" w:hAnsi="Times New Roman" w:cs="Times New Roman"/>
          <w:color w:val="000000"/>
          <w:sz w:val="28"/>
          <w:szCs w:val="28"/>
        </w:rPr>
        <w:t xml:space="preserve"> нарушений.</w:t>
      </w:r>
    </w:p>
    <w:p w14:paraId="3206C7A2" w14:textId="77777777" w:rsidR="0056554B" w:rsidRDefault="0056554B" w:rsidP="0056554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3.15. Администрация осуществляет контроль за исполнением предписаний, иных принятых решений в рамках муниципального контроля.</w:t>
      </w:r>
    </w:p>
    <w:p w14:paraId="4925530A" w14:textId="77777777" w:rsidR="0056554B" w:rsidRDefault="0056554B" w:rsidP="0056554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Оценка исполнения контролируемым лицом решений, принятых в соответствии с п.3.15 настоящего Положения осуществляется Администрацией в порядке, установленном Федеральным законом</w:t>
      </w:r>
      <w:r w:rsidRPr="00700821">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7EF8186" w14:textId="77777777" w:rsidR="0056554B" w:rsidRDefault="0056554B" w:rsidP="0056554B">
      <w:pPr>
        <w:pStyle w:val="ConsPlusNormal"/>
        <w:ind w:firstLine="709"/>
        <w:jc w:val="both"/>
        <w:rPr>
          <w:rFonts w:ascii="Times New Roman" w:hAnsi="Times New Roman" w:cs="Times New Roman"/>
          <w:color w:val="000000"/>
          <w:sz w:val="28"/>
          <w:szCs w:val="28"/>
        </w:rPr>
      </w:pPr>
    </w:p>
    <w:p w14:paraId="7A48B1D1" w14:textId="03D02C29" w:rsidR="0056554B" w:rsidRDefault="0056554B" w:rsidP="0056554B">
      <w:pPr>
        <w:pStyle w:val="ConsPlusNormal"/>
        <w:ind w:firstLine="0"/>
        <w:jc w:val="both"/>
        <w:rPr>
          <w:rFonts w:ascii="Times New Roman" w:hAnsi="Times New Roman" w:cs="Times New Roman"/>
          <w:b/>
          <w:color w:val="000000"/>
          <w:sz w:val="28"/>
          <w:szCs w:val="28"/>
        </w:rPr>
      </w:pPr>
      <w:r>
        <w:rPr>
          <w:rFonts w:ascii="Times New Roman" w:hAnsi="Times New Roman" w:cs="Times New Roman"/>
          <w:color w:val="000000"/>
          <w:sz w:val="28"/>
          <w:szCs w:val="28"/>
        </w:rPr>
        <w:t>4.</w:t>
      </w:r>
      <w:r w:rsidRPr="007E4194">
        <w:rPr>
          <w:rFonts w:ascii="Times New Roman" w:hAnsi="Times New Roman" w:cs="Times New Roman"/>
          <w:b/>
          <w:color w:val="000000"/>
          <w:sz w:val="28"/>
          <w:szCs w:val="28"/>
        </w:rPr>
        <w:t>Обжалование решений Администрации, действий (бездействия) должностных лиц, уполномоченных осуществлять</w:t>
      </w:r>
      <w:r w:rsidR="00427D6B">
        <w:rPr>
          <w:rFonts w:ascii="Times New Roman" w:hAnsi="Times New Roman" w:cs="Times New Roman"/>
          <w:b/>
          <w:color w:val="000000"/>
          <w:sz w:val="28"/>
          <w:szCs w:val="28"/>
        </w:rPr>
        <w:t xml:space="preserve"> муниципальный </w:t>
      </w:r>
      <w:proofErr w:type="gramStart"/>
      <w:r w:rsidR="00427D6B">
        <w:rPr>
          <w:rFonts w:ascii="Times New Roman" w:hAnsi="Times New Roman" w:cs="Times New Roman"/>
          <w:b/>
          <w:color w:val="000000"/>
          <w:sz w:val="28"/>
          <w:szCs w:val="28"/>
        </w:rPr>
        <w:t xml:space="preserve">жилищный </w:t>
      </w:r>
      <w:r w:rsidRPr="007E4194">
        <w:rPr>
          <w:rFonts w:ascii="Times New Roman" w:hAnsi="Times New Roman" w:cs="Times New Roman"/>
          <w:b/>
          <w:color w:val="000000"/>
          <w:sz w:val="28"/>
          <w:szCs w:val="28"/>
        </w:rPr>
        <w:t xml:space="preserve"> контроль</w:t>
      </w:r>
      <w:proofErr w:type="gramEnd"/>
      <w:r w:rsidRPr="007E4194">
        <w:rPr>
          <w:rFonts w:ascii="Times New Roman" w:hAnsi="Times New Roman" w:cs="Times New Roman"/>
          <w:b/>
          <w:color w:val="000000"/>
          <w:sz w:val="28"/>
          <w:szCs w:val="28"/>
        </w:rPr>
        <w:t xml:space="preserve"> </w:t>
      </w:r>
    </w:p>
    <w:p w14:paraId="51DA8B59" w14:textId="77777777" w:rsidR="0056554B" w:rsidRDefault="0056554B" w:rsidP="0056554B">
      <w:pPr>
        <w:pStyle w:val="ConsPlusNormal"/>
        <w:ind w:firstLine="0"/>
        <w:jc w:val="both"/>
        <w:rPr>
          <w:rFonts w:ascii="Times New Roman" w:hAnsi="Times New Roman" w:cs="Times New Roman"/>
          <w:color w:val="000000"/>
          <w:sz w:val="28"/>
          <w:szCs w:val="28"/>
        </w:rPr>
      </w:pPr>
      <w:r w:rsidRPr="007E4194">
        <w:rPr>
          <w:rFonts w:ascii="Times New Roman" w:hAnsi="Times New Roman" w:cs="Times New Roman"/>
          <w:color w:val="000000"/>
          <w:sz w:val="28"/>
          <w:szCs w:val="28"/>
        </w:rPr>
        <w:t>4.1</w:t>
      </w:r>
      <w:r>
        <w:rPr>
          <w:rFonts w:ascii="Times New Roman" w:hAnsi="Times New Roman" w:cs="Times New Roman"/>
          <w:color w:val="000000"/>
          <w:sz w:val="28"/>
          <w:szCs w:val="28"/>
        </w:rPr>
        <w:t>. Досудебный порядок подачи жалоб при осуществлении муниципального контроля в сфере благоустройства не применяется.</w:t>
      </w:r>
      <w:r w:rsidRPr="003E0F01">
        <w:rPr>
          <w:rFonts w:ascii="Times New Roman" w:hAnsi="Times New Roman" w:cs="Times New Roman"/>
          <w:color w:val="000000"/>
          <w:sz w:val="28"/>
          <w:szCs w:val="28"/>
        </w:rPr>
        <w:t xml:space="preserve"> </w:t>
      </w:r>
    </w:p>
    <w:p w14:paraId="4820A8E0" w14:textId="77777777" w:rsidR="0056554B" w:rsidRDefault="0056554B" w:rsidP="0056554B">
      <w:pPr>
        <w:pStyle w:val="ConsPlusNormal"/>
        <w:ind w:firstLine="0"/>
        <w:jc w:val="both"/>
        <w:rPr>
          <w:rFonts w:ascii="Times New Roman" w:hAnsi="Times New Roman" w:cs="Times New Roman"/>
          <w:b/>
          <w:color w:val="000000"/>
          <w:sz w:val="28"/>
          <w:szCs w:val="28"/>
        </w:rPr>
      </w:pPr>
    </w:p>
    <w:p w14:paraId="27FB8785" w14:textId="7D8B9BC6" w:rsidR="0056554B" w:rsidRDefault="0056554B" w:rsidP="0056554B">
      <w:pPr>
        <w:pStyle w:val="ConsPlusNormal"/>
        <w:ind w:firstLine="0"/>
        <w:jc w:val="both"/>
        <w:rPr>
          <w:rFonts w:ascii="Times New Roman" w:hAnsi="Times New Roman" w:cs="Times New Roman"/>
          <w:b/>
          <w:color w:val="000000"/>
          <w:sz w:val="28"/>
          <w:szCs w:val="28"/>
        </w:rPr>
      </w:pPr>
      <w:r w:rsidRPr="003E0F01">
        <w:rPr>
          <w:rFonts w:ascii="Times New Roman" w:hAnsi="Times New Roman" w:cs="Times New Roman"/>
          <w:b/>
          <w:color w:val="000000"/>
          <w:sz w:val="28"/>
          <w:szCs w:val="28"/>
        </w:rPr>
        <w:t xml:space="preserve">5.Оценка результативности и эффективности </w:t>
      </w:r>
      <w:r>
        <w:rPr>
          <w:rFonts w:ascii="Times New Roman" w:hAnsi="Times New Roman" w:cs="Times New Roman"/>
          <w:b/>
          <w:color w:val="000000"/>
          <w:sz w:val="28"/>
          <w:szCs w:val="28"/>
        </w:rPr>
        <w:t>деятельности Администрации при осуществлении муниципального</w:t>
      </w:r>
      <w:r w:rsidR="00427D6B">
        <w:rPr>
          <w:rFonts w:ascii="Times New Roman" w:hAnsi="Times New Roman" w:cs="Times New Roman"/>
          <w:b/>
          <w:color w:val="000000"/>
          <w:sz w:val="28"/>
          <w:szCs w:val="28"/>
        </w:rPr>
        <w:t xml:space="preserve"> жилищного</w:t>
      </w:r>
      <w:r>
        <w:rPr>
          <w:rFonts w:ascii="Times New Roman" w:hAnsi="Times New Roman" w:cs="Times New Roman"/>
          <w:b/>
          <w:color w:val="000000"/>
          <w:sz w:val="28"/>
          <w:szCs w:val="28"/>
        </w:rPr>
        <w:t xml:space="preserve"> контроля.</w:t>
      </w:r>
    </w:p>
    <w:p w14:paraId="778AD39A" w14:textId="2A64E3C0" w:rsidR="0056554B" w:rsidRDefault="0056554B" w:rsidP="0056554B">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5.1. Оценка результативности и эффективности </w:t>
      </w:r>
      <w:r w:rsidR="00427D6B">
        <w:rPr>
          <w:rFonts w:ascii="Times New Roman" w:hAnsi="Times New Roman" w:cs="Times New Roman"/>
          <w:color w:val="000000"/>
          <w:sz w:val="28"/>
          <w:szCs w:val="28"/>
        </w:rPr>
        <w:t>деятельности Администрации Никольского сельсовета и должностных лиц администрации по муниципальному контролю осуществляется на основе системы показателей результативности и эффективности деятельности Администрации.</w:t>
      </w:r>
      <w:r>
        <w:rPr>
          <w:rFonts w:ascii="Times New Roman" w:hAnsi="Times New Roman" w:cs="Times New Roman"/>
          <w:color w:val="000000"/>
          <w:sz w:val="28"/>
          <w:szCs w:val="28"/>
        </w:rPr>
        <w:t xml:space="preserve"> </w:t>
      </w:r>
    </w:p>
    <w:p w14:paraId="7B821948" w14:textId="508D93D9" w:rsidR="00427D6B" w:rsidRDefault="00427D6B" w:rsidP="0056554B">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В систему показателей результативности и эффективности деятельности Администрации при осуществлении муниципального контроля входят:</w:t>
      </w:r>
    </w:p>
    <w:p w14:paraId="6A1307FE" w14:textId="77777777" w:rsidR="00B07710" w:rsidRDefault="00427D6B" w:rsidP="0056554B">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1) к</w:t>
      </w:r>
      <w:r w:rsidR="0056554B">
        <w:rPr>
          <w:rFonts w:ascii="Times New Roman" w:hAnsi="Times New Roman" w:cs="Times New Roman"/>
          <w:color w:val="000000"/>
          <w:sz w:val="28"/>
          <w:szCs w:val="28"/>
        </w:rPr>
        <w:t>лючевые показатели вида контроля и</w:t>
      </w:r>
      <w:r>
        <w:rPr>
          <w:rFonts w:ascii="Times New Roman" w:hAnsi="Times New Roman" w:cs="Times New Roman"/>
          <w:color w:val="000000"/>
          <w:sz w:val="28"/>
          <w:szCs w:val="28"/>
        </w:rPr>
        <w:t>х</w:t>
      </w:r>
      <w:r w:rsidR="0056554B">
        <w:rPr>
          <w:rFonts w:ascii="Times New Roman" w:hAnsi="Times New Roman" w:cs="Times New Roman"/>
          <w:color w:val="000000"/>
          <w:sz w:val="28"/>
          <w:szCs w:val="28"/>
        </w:rPr>
        <w:t xml:space="preserve"> целевые значения,</w:t>
      </w:r>
      <w:r>
        <w:rPr>
          <w:rFonts w:ascii="Times New Roman" w:hAnsi="Times New Roman" w:cs="Times New Roman"/>
          <w:color w:val="000000"/>
          <w:sz w:val="28"/>
          <w:szCs w:val="28"/>
        </w:rPr>
        <w:t xml:space="preserve"> отражающие уровень минимизации вреда (ущерба) охраняемым законом ценностям, уровень устранения риска причинения вреда (ущерба) в</w:t>
      </w:r>
      <w:r w:rsidR="00B07710">
        <w:rPr>
          <w:rFonts w:ascii="Times New Roman" w:hAnsi="Times New Roman" w:cs="Times New Roman"/>
          <w:color w:val="000000"/>
          <w:sz w:val="28"/>
          <w:szCs w:val="28"/>
        </w:rPr>
        <w:t xml:space="preserve"> соответствующей сфере деятельности, по которым устанавливаются целевые (плановые) значения и достижение которых должна обеспечить Администрация сельсовета.</w:t>
      </w:r>
      <w:r w:rsidR="0056554B">
        <w:rPr>
          <w:rFonts w:ascii="Times New Roman" w:hAnsi="Times New Roman" w:cs="Times New Roman"/>
          <w:color w:val="000000"/>
          <w:sz w:val="28"/>
          <w:szCs w:val="28"/>
        </w:rPr>
        <w:t xml:space="preserve"> </w:t>
      </w:r>
    </w:p>
    <w:p w14:paraId="23E4B66E" w14:textId="16857D1E" w:rsidR="0056554B" w:rsidRDefault="00B07710" w:rsidP="0056554B">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2) индикативные показатели муниципального контроля,</w:t>
      </w:r>
      <w:r w:rsidR="0056554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применяемые для мониторинга контрольной деятельности, её анализа, выявления </w:t>
      </w:r>
      <w:proofErr w:type="gramStart"/>
      <w:r>
        <w:rPr>
          <w:rFonts w:ascii="Times New Roman" w:hAnsi="Times New Roman" w:cs="Times New Roman"/>
          <w:color w:val="000000"/>
          <w:sz w:val="28"/>
          <w:szCs w:val="28"/>
        </w:rPr>
        <w:t>проблем</w:t>
      </w:r>
      <w:proofErr w:type="gramEnd"/>
      <w:r>
        <w:rPr>
          <w:rFonts w:ascii="Times New Roman" w:hAnsi="Times New Roman" w:cs="Times New Roman"/>
          <w:color w:val="000000"/>
          <w:sz w:val="28"/>
          <w:szCs w:val="28"/>
        </w:rPr>
        <w:t xml:space="preserve"> возникающих при её осуществлении и определении причин их возникновения, характеризующих соотношение между степенью устранения риска причинения вреда (ущерба) и объемов трудовых, материальных и финансовых ресурсов, а также уровень вмешательства и деятельности контролируемых лиц.</w:t>
      </w:r>
    </w:p>
    <w:p w14:paraId="3B3D74D9" w14:textId="77B69C2F" w:rsidR="00B07710" w:rsidRDefault="00B07710" w:rsidP="0056554B">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Перечень показателей результативности и эффективности деятельности Администрации при осуществлении муниципального контроля устанавливаются приложением 2 к настоящему Приложению.</w:t>
      </w:r>
    </w:p>
    <w:p w14:paraId="0579F3E8" w14:textId="77777777" w:rsidR="00D85440" w:rsidRDefault="00D85440" w:rsidP="0056554B">
      <w:pPr>
        <w:pStyle w:val="ConsPlusNormal"/>
        <w:ind w:firstLine="0"/>
        <w:jc w:val="both"/>
        <w:rPr>
          <w:rFonts w:ascii="Times New Roman" w:hAnsi="Times New Roman" w:cs="Times New Roman"/>
          <w:color w:val="000000"/>
          <w:sz w:val="28"/>
          <w:szCs w:val="28"/>
        </w:rPr>
      </w:pPr>
    </w:p>
    <w:p w14:paraId="3392BE2C" w14:textId="45BDE2E6" w:rsidR="00B07710" w:rsidRDefault="00D85440" w:rsidP="0056554B">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6. Заключительные положения.</w:t>
      </w:r>
    </w:p>
    <w:p w14:paraId="49CDD251" w14:textId="77777777" w:rsidR="00D85440" w:rsidRDefault="00D85440" w:rsidP="0056554B">
      <w:pPr>
        <w:pStyle w:val="ConsPlusNormal"/>
        <w:ind w:firstLine="0"/>
        <w:jc w:val="both"/>
        <w:rPr>
          <w:rFonts w:ascii="Times New Roman" w:hAnsi="Times New Roman" w:cs="Times New Roman"/>
          <w:color w:val="000000"/>
          <w:sz w:val="28"/>
          <w:szCs w:val="28"/>
        </w:rPr>
      </w:pPr>
    </w:p>
    <w:p w14:paraId="20B65A03" w14:textId="5CA53ACE" w:rsidR="00D85440" w:rsidRDefault="00D85440" w:rsidP="0056554B">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6.1. Настоящее Положение вступает в силу с 1 января 2022года.</w:t>
      </w:r>
    </w:p>
    <w:p w14:paraId="29D6904E" w14:textId="17422BAB" w:rsidR="00D85440" w:rsidRDefault="00D85440" w:rsidP="0056554B">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6.2. До 31 декабря 2023 года подготовка Администрацией в ходе осуществления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осуществляется на бумажном носителе.</w:t>
      </w:r>
    </w:p>
    <w:p w14:paraId="6091EC00" w14:textId="4E02BB2A" w:rsidR="00D85440" w:rsidRPr="007E4194" w:rsidRDefault="00D85440" w:rsidP="0056554B">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6.3. Пункт 5.1. настоящего положения вступает в силу с 1 марта 2022года.</w:t>
      </w:r>
    </w:p>
    <w:p w14:paraId="0C451FF8" w14:textId="4B5EFF68" w:rsidR="003B7B65" w:rsidRDefault="003B7B65" w:rsidP="00023300">
      <w:pPr>
        <w:pStyle w:val="ConsPlusNormal"/>
        <w:spacing w:line="360" w:lineRule="auto"/>
        <w:ind w:firstLine="709"/>
        <w:jc w:val="both"/>
        <w:rPr>
          <w:rFonts w:ascii="Times New Roman" w:hAnsi="Times New Roman" w:cs="Times New Roman"/>
          <w:color w:val="000000"/>
          <w:sz w:val="28"/>
          <w:szCs w:val="28"/>
        </w:rPr>
      </w:pPr>
    </w:p>
    <w:p w14:paraId="410B510B" w14:textId="77777777" w:rsidR="00EB1DCE" w:rsidRDefault="00EB1DCE" w:rsidP="00023300">
      <w:pPr>
        <w:pStyle w:val="ConsPlusNormal"/>
        <w:spacing w:line="360" w:lineRule="auto"/>
        <w:ind w:firstLine="709"/>
        <w:jc w:val="both"/>
        <w:rPr>
          <w:rFonts w:ascii="Times New Roman" w:hAnsi="Times New Roman" w:cs="Times New Roman"/>
          <w:color w:val="000000"/>
          <w:sz w:val="28"/>
          <w:szCs w:val="28"/>
        </w:rPr>
      </w:pPr>
    </w:p>
    <w:p w14:paraId="127568D6" w14:textId="77777777" w:rsidR="00EB1DCE" w:rsidRDefault="00EB1DCE" w:rsidP="00023300">
      <w:pPr>
        <w:pStyle w:val="ConsPlusNormal"/>
        <w:spacing w:line="360" w:lineRule="auto"/>
        <w:ind w:firstLine="709"/>
        <w:jc w:val="both"/>
        <w:rPr>
          <w:rFonts w:ascii="Times New Roman" w:hAnsi="Times New Roman" w:cs="Times New Roman"/>
          <w:color w:val="000000"/>
          <w:sz w:val="28"/>
          <w:szCs w:val="28"/>
        </w:rPr>
      </w:pPr>
    </w:p>
    <w:p w14:paraId="0AFD6647" w14:textId="77777777" w:rsidR="00EB1DCE" w:rsidRDefault="00EB1DCE" w:rsidP="00023300">
      <w:pPr>
        <w:pStyle w:val="ConsPlusNormal"/>
        <w:spacing w:line="360" w:lineRule="auto"/>
        <w:ind w:firstLine="709"/>
        <w:jc w:val="both"/>
        <w:rPr>
          <w:rFonts w:ascii="Times New Roman" w:hAnsi="Times New Roman" w:cs="Times New Roman"/>
          <w:color w:val="000000"/>
          <w:sz w:val="28"/>
          <w:szCs w:val="28"/>
        </w:rPr>
      </w:pPr>
    </w:p>
    <w:p w14:paraId="5581C7EE" w14:textId="77777777"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14:paraId="6EDFD6B7" w14:textId="77777777" w:rsidR="00777414" w:rsidRPr="00463EDF" w:rsidRDefault="00777414" w:rsidP="00DE14F4">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14:paraId="70481C94" w14:textId="73D9A18D" w:rsidR="00777414" w:rsidRPr="00DE14F4" w:rsidRDefault="00777414" w:rsidP="00DE14F4">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Положению о муниципальном </w:t>
      </w:r>
      <w:r w:rsidR="00DE14F4">
        <w:rPr>
          <w:rFonts w:ascii="Times New Roman" w:hAnsi="Times New Roman" w:cs="Times New Roman"/>
          <w:color w:val="000000"/>
          <w:sz w:val="24"/>
          <w:szCs w:val="24"/>
        </w:rPr>
        <w:t xml:space="preserve">                                                                                                       </w:t>
      </w:r>
      <w:r w:rsidRPr="00463EDF">
        <w:rPr>
          <w:rFonts w:ascii="Times New Roman" w:hAnsi="Times New Roman" w:cs="Times New Roman"/>
          <w:color w:val="000000"/>
          <w:sz w:val="24"/>
          <w:szCs w:val="24"/>
        </w:rPr>
        <w:t xml:space="preserve">жилищном контроле </w:t>
      </w:r>
      <w:r w:rsidRPr="00463EDF">
        <w:rPr>
          <w:rFonts w:ascii="Times New Roman" w:hAnsi="Times New Roman" w:cs="Times New Roman"/>
          <w:color w:val="000000"/>
          <w:sz w:val="24"/>
          <w:szCs w:val="24"/>
        </w:rPr>
        <w:br/>
      </w:r>
      <w:r w:rsidR="00DE14F4">
        <w:rPr>
          <w:rFonts w:ascii="Times New Roman" w:hAnsi="Times New Roman" w:cs="Times New Roman"/>
          <w:color w:val="000000"/>
          <w:sz w:val="24"/>
          <w:szCs w:val="24"/>
        </w:rPr>
        <w:t xml:space="preserve"> </w:t>
      </w:r>
      <w:r w:rsidRPr="00463EDF">
        <w:rPr>
          <w:rFonts w:ascii="Times New Roman" w:hAnsi="Times New Roman" w:cs="Times New Roman"/>
          <w:color w:val="000000"/>
          <w:sz w:val="24"/>
          <w:szCs w:val="24"/>
        </w:rPr>
        <w:t xml:space="preserve">в </w:t>
      </w:r>
      <w:r w:rsidR="00D85440">
        <w:rPr>
          <w:rFonts w:ascii="Times New Roman" w:hAnsi="Times New Roman" w:cs="Times New Roman"/>
          <w:color w:val="000000"/>
          <w:sz w:val="24"/>
          <w:szCs w:val="24"/>
        </w:rPr>
        <w:t xml:space="preserve">муниципальном образовании                                                                                                          </w:t>
      </w:r>
      <w:r w:rsidR="00DE14F4">
        <w:rPr>
          <w:rFonts w:ascii="Times New Roman" w:hAnsi="Times New Roman" w:cs="Times New Roman"/>
          <w:color w:val="000000"/>
          <w:sz w:val="24"/>
          <w:szCs w:val="24"/>
        </w:rPr>
        <w:t>Никольском сельсовете</w:t>
      </w:r>
    </w:p>
    <w:p w14:paraId="197D540D" w14:textId="77777777" w:rsidR="00777414" w:rsidRPr="00463EDF" w:rsidRDefault="00777414" w:rsidP="00DE14F4">
      <w:pPr>
        <w:widowControl w:val="0"/>
        <w:autoSpaceDE w:val="0"/>
        <w:jc w:val="both"/>
        <w:rPr>
          <w:color w:val="000000"/>
        </w:rPr>
      </w:pPr>
      <w:bookmarkStart w:id="9" w:name="Par381"/>
      <w:bookmarkEnd w:id="9"/>
    </w:p>
    <w:p w14:paraId="6295572D" w14:textId="77777777" w:rsidR="00DE14F4" w:rsidRDefault="00DE14F4" w:rsidP="00777414">
      <w:pPr>
        <w:pStyle w:val="ConsPlusTitle"/>
        <w:jc w:val="center"/>
        <w:rPr>
          <w:rFonts w:ascii="Times New Roman" w:hAnsi="Times New Roman" w:cs="Times New Roman"/>
          <w:color w:val="000000"/>
          <w:sz w:val="28"/>
          <w:szCs w:val="28"/>
        </w:rPr>
      </w:pPr>
    </w:p>
    <w:p w14:paraId="780E3AFB" w14:textId="5086C197" w:rsidR="00D85440" w:rsidRPr="00463EDF" w:rsidRDefault="00777414" w:rsidP="00D85440">
      <w:pPr>
        <w:pStyle w:val="ConsPlusTitle"/>
        <w:jc w:val="center"/>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Индикаторы риска нарушения обязательных требований, используемые </w:t>
      </w:r>
      <w:r w:rsidR="00D85440">
        <w:rPr>
          <w:rFonts w:ascii="Times New Roman" w:hAnsi="Times New Roman" w:cs="Times New Roman"/>
          <w:color w:val="000000"/>
          <w:sz w:val="28"/>
          <w:szCs w:val="28"/>
        </w:rPr>
        <w:t xml:space="preserve">в качестве основания </w:t>
      </w:r>
      <w:r w:rsidRPr="00463EDF">
        <w:rPr>
          <w:rFonts w:ascii="Times New Roman" w:hAnsi="Times New Roman" w:cs="Times New Roman"/>
          <w:color w:val="000000"/>
          <w:sz w:val="28"/>
          <w:szCs w:val="28"/>
        </w:rPr>
        <w:t>для проведения</w:t>
      </w:r>
      <w:r w:rsidR="00D85440">
        <w:rPr>
          <w:rFonts w:ascii="Times New Roman" w:hAnsi="Times New Roman" w:cs="Times New Roman"/>
          <w:color w:val="000000"/>
          <w:sz w:val="28"/>
          <w:szCs w:val="28"/>
        </w:rPr>
        <w:t xml:space="preserve"> контрольных мероприятий</w:t>
      </w:r>
      <w:r w:rsidRPr="00463EDF">
        <w:rPr>
          <w:rFonts w:ascii="Times New Roman" w:hAnsi="Times New Roman" w:cs="Times New Roman"/>
          <w:color w:val="000000"/>
          <w:sz w:val="28"/>
          <w:szCs w:val="28"/>
        </w:rPr>
        <w:t xml:space="preserve"> </w:t>
      </w:r>
    </w:p>
    <w:p w14:paraId="54F99B3B" w14:textId="196C7AEA" w:rsidR="00777414" w:rsidRPr="00463EDF" w:rsidRDefault="00777414" w:rsidP="00777414">
      <w:pPr>
        <w:pStyle w:val="ConsPlusTitle"/>
        <w:jc w:val="center"/>
        <w:rPr>
          <w:rFonts w:ascii="Times New Roman" w:hAnsi="Times New Roman" w:cs="Times New Roman"/>
          <w:b w:val="0"/>
          <w:bCs w:val="0"/>
          <w:color w:val="000000"/>
          <w:sz w:val="28"/>
          <w:szCs w:val="28"/>
        </w:rPr>
      </w:pPr>
      <w:r w:rsidRPr="00463EDF">
        <w:rPr>
          <w:rFonts w:ascii="Times New Roman" w:hAnsi="Times New Roman" w:cs="Times New Roman"/>
          <w:color w:val="000000"/>
          <w:sz w:val="28"/>
          <w:szCs w:val="28"/>
        </w:rPr>
        <w:t xml:space="preserve">при осуществлении </w:t>
      </w:r>
    </w:p>
    <w:p w14:paraId="06C4FD94" w14:textId="57D22260" w:rsidR="00777414" w:rsidRPr="00463EDF" w:rsidRDefault="00777414" w:rsidP="00107AEE">
      <w:pPr>
        <w:jc w:val="center"/>
        <w:rPr>
          <w:color w:val="000000"/>
        </w:rPr>
      </w:pPr>
      <w:bookmarkStart w:id="10" w:name="_Hlk77689331"/>
      <w:r w:rsidRPr="00463EDF">
        <w:rPr>
          <w:b/>
          <w:bCs/>
          <w:color w:val="000000"/>
          <w:sz w:val="28"/>
          <w:szCs w:val="28"/>
        </w:rPr>
        <w:t>муниципального жилищного контроля в</w:t>
      </w:r>
      <w:r w:rsidR="00DE14F4">
        <w:rPr>
          <w:b/>
          <w:bCs/>
          <w:color w:val="000000"/>
          <w:sz w:val="28"/>
          <w:szCs w:val="28"/>
        </w:rPr>
        <w:t xml:space="preserve"> </w:t>
      </w:r>
      <w:r w:rsidR="00107AEE">
        <w:rPr>
          <w:b/>
          <w:bCs/>
          <w:color w:val="000000"/>
          <w:sz w:val="28"/>
          <w:szCs w:val="28"/>
        </w:rPr>
        <w:t xml:space="preserve">муниципальном образовании </w:t>
      </w:r>
      <w:r w:rsidR="00DE14F4">
        <w:rPr>
          <w:b/>
          <w:bCs/>
          <w:color w:val="000000"/>
          <w:sz w:val="28"/>
          <w:szCs w:val="28"/>
        </w:rPr>
        <w:t>Никольском сельсовете</w:t>
      </w:r>
    </w:p>
    <w:bookmarkEnd w:id="10"/>
    <w:p w14:paraId="4E40D3C2" w14:textId="77777777" w:rsidR="00777414" w:rsidRPr="00463EDF" w:rsidRDefault="00777414" w:rsidP="00777414">
      <w:pPr>
        <w:pStyle w:val="ConsPlusNormal"/>
        <w:ind w:firstLine="0"/>
        <w:jc w:val="both"/>
        <w:rPr>
          <w:rFonts w:ascii="Times New Roman" w:hAnsi="Times New Roman" w:cs="Times New Roman"/>
          <w:color w:val="000000"/>
        </w:rPr>
      </w:pPr>
    </w:p>
    <w:p w14:paraId="28088DC6" w14:textId="29231E5D"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Поступление в </w:t>
      </w:r>
      <w:r w:rsidR="00107AEE">
        <w:rPr>
          <w:rFonts w:ascii="Times New Roman" w:hAnsi="Times New Roman" w:cs="Times New Roman"/>
          <w:color w:val="000000"/>
          <w:sz w:val="28"/>
          <w:szCs w:val="28"/>
        </w:rPr>
        <w:t>Администрацию</w:t>
      </w:r>
      <w:r w:rsidRPr="00463EDF">
        <w:rPr>
          <w:rFonts w:ascii="Times New Roman" w:hAnsi="Times New Roman" w:cs="Times New Roman"/>
          <w:color w:val="000000"/>
          <w:sz w:val="28"/>
          <w:szCs w:val="28"/>
        </w:rPr>
        <w:t xml:space="preserve">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6B33A5A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14:paraId="6C40E5CE" w14:textId="71694E15" w:rsidR="00777414"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6FE5625A" w14:textId="169B1A20" w:rsidR="00107AEE" w:rsidRPr="00463EDF" w:rsidRDefault="00107AEE" w:rsidP="0077741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Наличие индикатора риска, предусмотренного </w:t>
      </w:r>
      <w:proofErr w:type="spellStart"/>
      <w:r>
        <w:rPr>
          <w:rFonts w:ascii="Times New Roman" w:hAnsi="Times New Roman" w:cs="Times New Roman"/>
          <w:color w:val="000000"/>
          <w:sz w:val="28"/>
          <w:szCs w:val="28"/>
        </w:rPr>
        <w:t>пп</w:t>
      </w:r>
      <w:proofErr w:type="spellEnd"/>
      <w:r>
        <w:rPr>
          <w:rFonts w:ascii="Times New Roman" w:hAnsi="Times New Roman" w:cs="Times New Roman"/>
          <w:color w:val="000000"/>
          <w:sz w:val="28"/>
          <w:szCs w:val="28"/>
        </w:rPr>
        <w:t xml:space="preserve">. «е» п.1 Приложение 2 к Положению, свидетельствует о непосредственной угрозе причинения вреда (ущерба) охраняемым законам ценностям для проведения внепланового </w:t>
      </w:r>
      <w:r>
        <w:rPr>
          <w:rFonts w:ascii="Times New Roman" w:hAnsi="Times New Roman" w:cs="Times New Roman"/>
          <w:color w:val="000000"/>
          <w:sz w:val="28"/>
          <w:szCs w:val="28"/>
        </w:rPr>
        <w:lastRenderedPageBreak/>
        <w:t>контрольного мероприятия незамедлительно в соответствии с частью 12 статьи 66 Федерального закона</w:t>
      </w:r>
      <w:r w:rsidRPr="00700821">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10BCFFEF" w14:textId="3CDBB37D"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Поступление в </w:t>
      </w:r>
      <w:r w:rsidR="00107AEE">
        <w:rPr>
          <w:rFonts w:ascii="Times New Roman" w:hAnsi="Times New Roman" w:cs="Times New Roman"/>
          <w:color w:val="000000"/>
          <w:sz w:val="28"/>
          <w:szCs w:val="28"/>
        </w:rPr>
        <w:t xml:space="preserve">Администрацию </w:t>
      </w:r>
      <w:r w:rsidRPr="00463EDF">
        <w:rPr>
          <w:rFonts w:ascii="Times New Roman" w:hAnsi="Times New Roman" w:cs="Times New Roman"/>
          <w:color w:val="000000"/>
          <w:sz w:val="28"/>
          <w:szCs w:val="28"/>
        </w:rPr>
        <w:t>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56CC9279"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sidR="001917D1">
        <w:rPr>
          <w:rFonts w:ascii="Times New Roman" w:hAnsi="Times New Roman" w:cs="Times New Roman"/>
          <w:color w:val="000000"/>
          <w:sz w:val="28"/>
          <w:szCs w:val="28"/>
        </w:rPr>
        <w:t>Администрации</w:t>
      </w:r>
      <w:r w:rsidRPr="00463EDF">
        <w:rPr>
          <w:rFonts w:ascii="Times New Roman" w:hAnsi="Times New Roman" w:cs="Times New Roman"/>
          <w:color w:val="000000"/>
          <w:sz w:val="28"/>
          <w:szCs w:val="28"/>
        </w:rPr>
        <w:t xml:space="preserve">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w:t>
      </w:r>
      <w:r w:rsidR="001917D1">
        <w:rPr>
          <w:rFonts w:ascii="Times New Roman" w:hAnsi="Times New Roman" w:cs="Times New Roman"/>
          <w:color w:val="000000"/>
          <w:sz w:val="28"/>
          <w:szCs w:val="28"/>
        </w:rPr>
        <w:t xml:space="preserve"> обязательных требований, </w:t>
      </w:r>
      <w:r w:rsidR="001917D1">
        <w:rPr>
          <w:rFonts w:ascii="Times New Roman" w:hAnsi="Times New Roman" w:cs="Times New Roman"/>
          <w:color w:val="000000"/>
          <w:sz w:val="28"/>
          <w:szCs w:val="28"/>
        </w:rPr>
        <w:lastRenderedPageBreak/>
        <w:t>установленных частью 4</w:t>
      </w:r>
      <w:r w:rsidRPr="00463EDF">
        <w:rPr>
          <w:rFonts w:ascii="Times New Roman" w:hAnsi="Times New Roman" w:cs="Times New Roman"/>
          <w:color w:val="000000"/>
          <w:sz w:val="28"/>
          <w:szCs w:val="28"/>
        </w:rPr>
        <w:t xml:space="preserve"> статьи 20 Жилищно</w:t>
      </w:r>
      <w:r w:rsidR="001917D1">
        <w:rPr>
          <w:rFonts w:ascii="Times New Roman" w:hAnsi="Times New Roman" w:cs="Times New Roman"/>
          <w:color w:val="000000"/>
          <w:sz w:val="28"/>
          <w:szCs w:val="28"/>
        </w:rPr>
        <w:t>го кодекса Российской Федерации, допущенных контролируемым лицом.</w:t>
      </w:r>
    </w:p>
    <w:p w14:paraId="76446686" w14:textId="2796C440" w:rsidR="00777414" w:rsidRPr="00463EDF" w:rsidRDefault="001917D1" w:rsidP="0077741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777414" w:rsidRPr="00463EDF">
        <w:rPr>
          <w:rFonts w:ascii="Times New Roman" w:hAnsi="Times New Roman" w:cs="Times New Roman"/>
          <w:color w:val="000000"/>
          <w:sz w:val="28"/>
          <w:szCs w:val="28"/>
        </w:rPr>
        <w:t>.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sidR="00777414" w:rsidRPr="00463ED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EA15F9">
        <w:rPr>
          <w:rFonts w:ascii="Times New Roman" w:hAnsi="Times New Roman" w:cs="Times New Roman"/>
          <w:color w:val="000000"/>
          <w:sz w:val="28"/>
          <w:szCs w:val="28"/>
        </w:rPr>
        <w:t xml:space="preserve">гражданина, </w:t>
      </w:r>
      <w:r>
        <w:rPr>
          <w:rFonts w:ascii="Times New Roman" w:hAnsi="Times New Roman" w:cs="Times New Roman"/>
          <w:color w:val="000000"/>
          <w:sz w:val="28"/>
          <w:szCs w:val="28"/>
        </w:rPr>
        <w:t xml:space="preserve">являющегося пользователем помещения в многоквартирном доме, </w:t>
      </w:r>
      <w:bookmarkEnd w:id="11"/>
      <w:r w:rsidR="00777414" w:rsidRPr="00463EDF">
        <w:rPr>
          <w:rFonts w:ascii="Times New Roman" w:hAnsi="Times New Roman" w:cs="Times New Roman"/>
          <w:color w:val="000000"/>
          <w:sz w:val="28"/>
          <w:szCs w:val="28"/>
        </w:rPr>
        <w:t>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391E0AF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42B5D072" w14:textId="0754B562" w:rsidR="00EA15F9" w:rsidRPr="00463EDF" w:rsidRDefault="00777414" w:rsidP="00EA15F9">
      <w:pPr>
        <w:pStyle w:val="ConsPlusNormal"/>
        <w:ind w:firstLine="0"/>
        <w:jc w:val="right"/>
        <w:rPr>
          <w:rFonts w:ascii="Times New Roman" w:hAnsi="Times New Roman" w:cs="Times New Roman"/>
        </w:rPr>
      </w:pPr>
      <w:r w:rsidRPr="00463EDF">
        <w:rPr>
          <w:color w:val="000000"/>
        </w:rPr>
        <w:br w:type="page"/>
      </w:r>
      <w:bookmarkStart w:id="12" w:name="_Hlk79656380"/>
      <w:r w:rsidR="00EA15F9">
        <w:rPr>
          <w:rFonts w:ascii="Times New Roman" w:hAnsi="Times New Roman" w:cs="Times New Roman"/>
          <w:color w:val="000000"/>
          <w:sz w:val="24"/>
          <w:szCs w:val="24"/>
        </w:rPr>
        <w:lastRenderedPageBreak/>
        <w:t>Приложение № 2</w:t>
      </w:r>
    </w:p>
    <w:p w14:paraId="540A7716" w14:textId="77777777" w:rsidR="00EA15F9" w:rsidRPr="00DE14F4" w:rsidRDefault="00EA15F9" w:rsidP="00EA15F9">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Положению о муниципальном </w:t>
      </w:r>
      <w:r>
        <w:rPr>
          <w:rFonts w:ascii="Times New Roman" w:hAnsi="Times New Roman" w:cs="Times New Roman"/>
          <w:color w:val="000000"/>
          <w:sz w:val="24"/>
          <w:szCs w:val="24"/>
        </w:rPr>
        <w:t xml:space="preserve">                                                                                                       </w:t>
      </w:r>
      <w:r w:rsidRPr="00463EDF">
        <w:rPr>
          <w:rFonts w:ascii="Times New Roman" w:hAnsi="Times New Roman" w:cs="Times New Roman"/>
          <w:color w:val="000000"/>
          <w:sz w:val="24"/>
          <w:szCs w:val="24"/>
        </w:rPr>
        <w:t xml:space="preserve">жилищном контроле </w:t>
      </w:r>
      <w:r w:rsidRPr="00463EDF">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463EDF">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муниципальном образовании                                                                                                          Никольском сельсовете</w:t>
      </w:r>
    </w:p>
    <w:p w14:paraId="5DE9265C" w14:textId="77777777" w:rsidR="00EA15F9" w:rsidRDefault="00EA15F9" w:rsidP="00777414">
      <w:pPr>
        <w:jc w:val="center"/>
        <w:rPr>
          <w:b/>
          <w:bCs/>
          <w:color w:val="000000"/>
          <w:sz w:val="28"/>
          <w:szCs w:val="28"/>
        </w:rPr>
      </w:pPr>
    </w:p>
    <w:p w14:paraId="2B3DC309" w14:textId="77777777" w:rsidR="00EA15F9" w:rsidRDefault="00EA15F9" w:rsidP="00777414">
      <w:pPr>
        <w:jc w:val="center"/>
        <w:rPr>
          <w:b/>
          <w:bCs/>
          <w:color w:val="000000"/>
          <w:sz w:val="28"/>
          <w:szCs w:val="28"/>
        </w:rPr>
      </w:pPr>
    </w:p>
    <w:p w14:paraId="784B5CDE" w14:textId="77777777" w:rsidR="00EA15F9" w:rsidRDefault="00EA15F9" w:rsidP="00777414">
      <w:pPr>
        <w:jc w:val="center"/>
        <w:rPr>
          <w:b/>
          <w:bCs/>
          <w:color w:val="000000"/>
          <w:sz w:val="28"/>
          <w:szCs w:val="28"/>
        </w:rPr>
      </w:pPr>
    </w:p>
    <w:p w14:paraId="4BF82D45" w14:textId="77777777" w:rsidR="00EA15F9" w:rsidRDefault="00EA15F9" w:rsidP="00777414">
      <w:pPr>
        <w:jc w:val="center"/>
        <w:rPr>
          <w:b/>
          <w:bCs/>
          <w:color w:val="000000"/>
          <w:sz w:val="28"/>
          <w:szCs w:val="28"/>
        </w:rPr>
      </w:pPr>
    </w:p>
    <w:p w14:paraId="7A9046D7" w14:textId="0A9B8BD6" w:rsidR="00EA15F9" w:rsidRDefault="00EA15F9" w:rsidP="00777414">
      <w:pPr>
        <w:jc w:val="center"/>
        <w:rPr>
          <w:b/>
          <w:bCs/>
          <w:color w:val="000000"/>
          <w:sz w:val="28"/>
          <w:szCs w:val="28"/>
        </w:rPr>
      </w:pPr>
      <w:r>
        <w:rPr>
          <w:b/>
          <w:bCs/>
          <w:color w:val="000000"/>
          <w:sz w:val="28"/>
          <w:szCs w:val="28"/>
        </w:rPr>
        <w:t>Перечень показателей результативности и эффективности деятельности местной администрации</w:t>
      </w:r>
    </w:p>
    <w:tbl>
      <w:tblPr>
        <w:tblStyle w:val="af1"/>
        <w:tblW w:w="0" w:type="auto"/>
        <w:tblLook w:val="04A0" w:firstRow="1" w:lastRow="0" w:firstColumn="1" w:lastColumn="0" w:noHBand="0" w:noVBand="1"/>
      </w:tblPr>
      <w:tblGrid>
        <w:gridCol w:w="621"/>
        <w:gridCol w:w="2594"/>
        <w:gridCol w:w="2190"/>
        <w:gridCol w:w="2913"/>
        <w:gridCol w:w="479"/>
        <w:gridCol w:w="495"/>
        <w:gridCol w:w="479"/>
      </w:tblGrid>
      <w:tr w:rsidR="00B52DE4" w14:paraId="5AB77CE1" w14:textId="77777777" w:rsidTr="00305379">
        <w:tc>
          <w:tcPr>
            <w:tcW w:w="621" w:type="dxa"/>
            <w:vMerge w:val="restart"/>
          </w:tcPr>
          <w:p w14:paraId="7CC31178" w14:textId="6F007282" w:rsidR="00355736" w:rsidRPr="00EA15F9" w:rsidRDefault="00355736" w:rsidP="00777414">
            <w:pPr>
              <w:jc w:val="center"/>
              <w:rPr>
                <w:b/>
                <w:bCs/>
                <w:color w:val="000000"/>
                <w:sz w:val="18"/>
                <w:szCs w:val="18"/>
              </w:rPr>
            </w:pPr>
            <w:r>
              <w:rPr>
                <w:b/>
                <w:bCs/>
                <w:color w:val="000000"/>
                <w:sz w:val="18"/>
                <w:szCs w:val="18"/>
              </w:rPr>
              <w:t xml:space="preserve">№ </w:t>
            </w:r>
            <w:proofErr w:type="spellStart"/>
            <w:r>
              <w:rPr>
                <w:b/>
                <w:bCs/>
                <w:color w:val="000000"/>
                <w:sz w:val="18"/>
                <w:szCs w:val="18"/>
              </w:rPr>
              <w:t>п.п</w:t>
            </w:r>
            <w:proofErr w:type="spellEnd"/>
            <w:r>
              <w:rPr>
                <w:b/>
                <w:bCs/>
                <w:color w:val="000000"/>
                <w:sz w:val="18"/>
                <w:szCs w:val="18"/>
              </w:rPr>
              <w:t>.</w:t>
            </w:r>
          </w:p>
        </w:tc>
        <w:tc>
          <w:tcPr>
            <w:tcW w:w="2807" w:type="dxa"/>
            <w:vMerge w:val="restart"/>
          </w:tcPr>
          <w:p w14:paraId="628223D9" w14:textId="466837FE" w:rsidR="00355736" w:rsidRPr="00EA15F9" w:rsidRDefault="00355736" w:rsidP="00777414">
            <w:pPr>
              <w:jc w:val="center"/>
              <w:rPr>
                <w:b/>
                <w:bCs/>
                <w:color w:val="000000"/>
                <w:sz w:val="18"/>
                <w:szCs w:val="18"/>
              </w:rPr>
            </w:pPr>
            <w:r>
              <w:rPr>
                <w:b/>
                <w:bCs/>
                <w:color w:val="000000"/>
                <w:sz w:val="18"/>
                <w:szCs w:val="18"/>
              </w:rPr>
              <w:t>Наименование показателя</w:t>
            </w:r>
          </w:p>
        </w:tc>
        <w:tc>
          <w:tcPr>
            <w:tcW w:w="1670" w:type="dxa"/>
            <w:vMerge w:val="restart"/>
          </w:tcPr>
          <w:p w14:paraId="35A63465" w14:textId="23FB3BCE" w:rsidR="00355736" w:rsidRPr="00EA15F9" w:rsidRDefault="00355736" w:rsidP="00777414">
            <w:pPr>
              <w:jc w:val="center"/>
              <w:rPr>
                <w:b/>
                <w:bCs/>
                <w:color w:val="000000"/>
                <w:sz w:val="18"/>
                <w:szCs w:val="18"/>
              </w:rPr>
            </w:pPr>
            <w:r>
              <w:rPr>
                <w:b/>
                <w:bCs/>
                <w:color w:val="000000"/>
                <w:sz w:val="18"/>
                <w:szCs w:val="18"/>
              </w:rPr>
              <w:t>Формула расчета</w:t>
            </w:r>
          </w:p>
        </w:tc>
        <w:tc>
          <w:tcPr>
            <w:tcW w:w="3216" w:type="dxa"/>
            <w:vMerge w:val="restart"/>
          </w:tcPr>
          <w:p w14:paraId="4434C422" w14:textId="3F21E9EA" w:rsidR="00355736" w:rsidRPr="00EA15F9" w:rsidRDefault="00355736" w:rsidP="00777414">
            <w:pPr>
              <w:jc w:val="center"/>
              <w:rPr>
                <w:b/>
                <w:bCs/>
                <w:color w:val="000000"/>
                <w:sz w:val="18"/>
                <w:szCs w:val="18"/>
              </w:rPr>
            </w:pPr>
            <w:r>
              <w:rPr>
                <w:b/>
                <w:bCs/>
                <w:color w:val="000000"/>
                <w:sz w:val="18"/>
                <w:szCs w:val="18"/>
              </w:rPr>
              <w:t xml:space="preserve">Комментарии (интерпретация значений) </w:t>
            </w:r>
          </w:p>
        </w:tc>
        <w:tc>
          <w:tcPr>
            <w:tcW w:w="1457" w:type="dxa"/>
            <w:gridSpan w:val="3"/>
          </w:tcPr>
          <w:p w14:paraId="08BD2169" w14:textId="2BDA7B2A" w:rsidR="00355736" w:rsidRPr="00EA15F9" w:rsidRDefault="00355736" w:rsidP="00777414">
            <w:pPr>
              <w:jc w:val="center"/>
              <w:rPr>
                <w:b/>
                <w:bCs/>
                <w:color w:val="000000"/>
                <w:sz w:val="18"/>
                <w:szCs w:val="18"/>
              </w:rPr>
            </w:pPr>
            <w:r>
              <w:rPr>
                <w:b/>
                <w:bCs/>
                <w:color w:val="000000"/>
                <w:sz w:val="18"/>
                <w:szCs w:val="18"/>
              </w:rPr>
              <w:t>Целевые значения показателей</w:t>
            </w:r>
          </w:p>
        </w:tc>
      </w:tr>
      <w:tr w:rsidR="00305379" w14:paraId="6A12068C" w14:textId="77777777" w:rsidTr="00305379">
        <w:tc>
          <w:tcPr>
            <w:tcW w:w="621" w:type="dxa"/>
            <w:vMerge/>
          </w:tcPr>
          <w:p w14:paraId="4C3EA55F" w14:textId="77777777" w:rsidR="00355736" w:rsidRDefault="00355736" w:rsidP="00777414">
            <w:pPr>
              <w:jc w:val="center"/>
              <w:rPr>
                <w:b/>
                <w:bCs/>
                <w:color w:val="000000"/>
                <w:sz w:val="28"/>
                <w:szCs w:val="28"/>
              </w:rPr>
            </w:pPr>
          </w:p>
        </w:tc>
        <w:tc>
          <w:tcPr>
            <w:tcW w:w="2807" w:type="dxa"/>
            <w:vMerge/>
          </w:tcPr>
          <w:p w14:paraId="1A5AFAFD" w14:textId="77777777" w:rsidR="00355736" w:rsidRDefault="00355736" w:rsidP="00777414">
            <w:pPr>
              <w:jc w:val="center"/>
              <w:rPr>
                <w:b/>
                <w:bCs/>
                <w:color w:val="000000"/>
                <w:sz w:val="28"/>
                <w:szCs w:val="28"/>
              </w:rPr>
            </w:pPr>
          </w:p>
        </w:tc>
        <w:tc>
          <w:tcPr>
            <w:tcW w:w="1670" w:type="dxa"/>
            <w:vMerge/>
          </w:tcPr>
          <w:p w14:paraId="2F5B8EB5" w14:textId="77777777" w:rsidR="00355736" w:rsidRDefault="00355736" w:rsidP="00777414">
            <w:pPr>
              <w:jc w:val="center"/>
              <w:rPr>
                <w:b/>
                <w:bCs/>
                <w:color w:val="000000"/>
                <w:sz w:val="28"/>
                <w:szCs w:val="28"/>
              </w:rPr>
            </w:pPr>
          </w:p>
        </w:tc>
        <w:tc>
          <w:tcPr>
            <w:tcW w:w="3216" w:type="dxa"/>
            <w:vMerge/>
          </w:tcPr>
          <w:p w14:paraId="667E8494" w14:textId="77777777" w:rsidR="00355736" w:rsidRDefault="00355736" w:rsidP="00777414">
            <w:pPr>
              <w:jc w:val="center"/>
              <w:rPr>
                <w:b/>
                <w:bCs/>
                <w:color w:val="000000"/>
                <w:sz w:val="28"/>
                <w:szCs w:val="28"/>
              </w:rPr>
            </w:pPr>
          </w:p>
        </w:tc>
        <w:tc>
          <w:tcPr>
            <w:tcW w:w="479" w:type="dxa"/>
          </w:tcPr>
          <w:p w14:paraId="1EB0FEE7" w14:textId="342B598F" w:rsidR="00355736" w:rsidRPr="00355736" w:rsidRDefault="00355736" w:rsidP="00777414">
            <w:pPr>
              <w:jc w:val="center"/>
              <w:rPr>
                <w:b/>
                <w:bCs/>
                <w:color w:val="000000"/>
                <w:sz w:val="18"/>
                <w:szCs w:val="18"/>
              </w:rPr>
            </w:pPr>
            <w:r w:rsidRPr="00355736">
              <w:rPr>
                <w:b/>
                <w:bCs/>
                <w:color w:val="000000"/>
                <w:sz w:val="18"/>
                <w:szCs w:val="18"/>
              </w:rPr>
              <w:t>год</w:t>
            </w:r>
          </w:p>
        </w:tc>
        <w:tc>
          <w:tcPr>
            <w:tcW w:w="499" w:type="dxa"/>
          </w:tcPr>
          <w:p w14:paraId="072FB54B" w14:textId="2B38E546" w:rsidR="00355736" w:rsidRPr="00355736" w:rsidRDefault="00355736" w:rsidP="00777414">
            <w:pPr>
              <w:jc w:val="center"/>
              <w:rPr>
                <w:b/>
                <w:bCs/>
                <w:color w:val="000000"/>
                <w:sz w:val="18"/>
                <w:szCs w:val="18"/>
              </w:rPr>
            </w:pPr>
            <w:r w:rsidRPr="00355736">
              <w:rPr>
                <w:b/>
                <w:bCs/>
                <w:color w:val="000000"/>
                <w:sz w:val="18"/>
                <w:szCs w:val="18"/>
              </w:rPr>
              <w:t>год</w:t>
            </w:r>
          </w:p>
        </w:tc>
        <w:tc>
          <w:tcPr>
            <w:tcW w:w="479" w:type="dxa"/>
          </w:tcPr>
          <w:p w14:paraId="4C4ABBC3" w14:textId="2B866AA0" w:rsidR="00355736" w:rsidRPr="00355736" w:rsidRDefault="00355736" w:rsidP="00777414">
            <w:pPr>
              <w:jc w:val="center"/>
              <w:rPr>
                <w:b/>
                <w:bCs/>
                <w:color w:val="000000"/>
                <w:sz w:val="18"/>
                <w:szCs w:val="18"/>
              </w:rPr>
            </w:pPr>
            <w:r w:rsidRPr="00355736">
              <w:rPr>
                <w:b/>
                <w:bCs/>
                <w:color w:val="000000"/>
                <w:sz w:val="18"/>
                <w:szCs w:val="18"/>
              </w:rPr>
              <w:t>год</w:t>
            </w:r>
          </w:p>
        </w:tc>
      </w:tr>
      <w:tr w:rsidR="00355736" w14:paraId="2F5253F5" w14:textId="77777777" w:rsidTr="001178CB">
        <w:tc>
          <w:tcPr>
            <w:tcW w:w="9771" w:type="dxa"/>
            <w:gridSpan w:val="7"/>
          </w:tcPr>
          <w:p w14:paraId="5FEA01C2" w14:textId="44A48116" w:rsidR="00355736" w:rsidRPr="00355736" w:rsidRDefault="00355736" w:rsidP="00777414">
            <w:pPr>
              <w:jc w:val="center"/>
              <w:rPr>
                <w:b/>
                <w:bCs/>
                <w:color w:val="000000"/>
                <w:sz w:val="22"/>
                <w:szCs w:val="22"/>
              </w:rPr>
            </w:pPr>
            <w:r w:rsidRPr="00355736">
              <w:rPr>
                <w:b/>
                <w:bCs/>
                <w:color w:val="000000"/>
                <w:sz w:val="22"/>
                <w:szCs w:val="22"/>
              </w:rPr>
              <w:t>Ключевые показатели</w:t>
            </w:r>
          </w:p>
        </w:tc>
      </w:tr>
      <w:tr w:rsidR="00355736" w14:paraId="6E57AFA8" w14:textId="77777777" w:rsidTr="001178CB">
        <w:tc>
          <w:tcPr>
            <w:tcW w:w="9771" w:type="dxa"/>
            <w:gridSpan w:val="7"/>
          </w:tcPr>
          <w:p w14:paraId="64821B21" w14:textId="322FEB05" w:rsidR="00355736" w:rsidRPr="001178CB" w:rsidRDefault="00355736" w:rsidP="001178CB">
            <w:pPr>
              <w:pStyle w:val="af2"/>
              <w:numPr>
                <w:ilvl w:val="0"/>
                <w:numId w:val="8"/>
              </w:numPr>
              <w:jc w:val="center"/>
              <w:rPr>
                <w:b/>
                <w:bCs/>
                <w:color w:val="000000"/>
                <w:sz w:val="20"/>
                <w:szCs w:val="20"/>
              </w:rPr>
            </w:pPr>
            <w:r w:rsidRPr="001178CB">
              <w:rPr>
                <w:b/>
                <w:bCs/>
                <w:color w:val="000000"/>
                <w:sz w:val="20"/>
                <w:szCs w:val="20"/>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305379" w14:paraId="325B8F8D" w14:textId="77777777" w:rsidTr="00305379">
        <w:tc>
          <w:tcPr>
            <w:tcW w:w="621" w:type="dxa"/>
          </w:tcPr>
          <w:p w14:paraId="34FAA4BC" w14:textId="49EEBE89" w:rsidR="00EA15F9" w:rsidRPr="00355736" w:rsidRDefault="00355736" w:rsidP="00777414">
            <w:pPr>
              <w:jc w:val="center"/>
              <w:rPr>
                <w:bCs/>
                <w:color w:val="000000"/>
                <w:sz w:val="18"/>
                <w:szCs w:val="18"/>
              </w:rPr>
            </w:pPr>
            <w:r w:rsidRPr="00355736">
              <w:rPr>
                <w:bCs/>
                <w:color w:val="000000"/>
                <w:sz w:val="18"/>
                <w:szCs w:val="18"/>
              </w:rPr>
              <w:t>1.1.</w:t>
            </w:r>
          </w:p>
        </w:tc>
        <w:tc>
          <w:tcPr>
            <w:tcW w:w="2807" w:type="dxa"/>
          </w:tcPr>
          <w:p w14:paraId="0E8E9EEF" w14:textId="2AAA78D9" w:rsidR="00EA15F9" w:rsidRPr="00355736" w:rsidRDefault="00355736" w:rsidP="00777414">
            <w:pPr>
              <w:jc w:val="center"/>
              <w:rPr>
                <w:bCs/>
                <w:color w:val="000000"/>
                <w:sz w:val="18"/>
                <w:szCs w:val="18"/>
              </w:rPr>
            </w:pPr>
            <w:r>
              <w:rPr>
                <w:bCs/>
                <w:color w:val="000000"/>
                <w:sz w:val="18"/>
                <w:szCs w:val="18"/>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w:t>
            </w:r>
            <w:r w:rsidR="001178CB">
              <w:rPr>
                <w:bCs/>
                <w:color w:val="000000"/>
                <w:sz w:val="18"/>
                <w:szCs w:val="18"/>
              </w:rPr>
              <w:t>, в процентах от валового регионального продукта</w:t>
            </w:r>
          </w:p>
        </w:tc>
        <w:tc>
          <w:tcPr>
            <w:tcW w:w="1670" w:type="dxa"/>
          </w:tcPr>
          <w:p w14:paraId="55C1F081" w14:textId="77777777" w:rsidR="001178CB" w:rsidRDefault="001178CB" w:rsidP="00777414">
            <w:pPr>
              <w:jc w:val="center"/>
              <w:rPr>
                <w:bCs/>
                <w:color w:val="000000"/>
                <w:sz w:val="18"/>
                <w:szCs w:val="18"/>
              </w:rPr>
            </w:pPr>
          </w:p>
          <w:p w14:paraId="596AC2FB" w14:textId="77777777" w:rsidR="001178CB" w:rsidRDefault="001178CB" w:rsidP="00777414">
            <w:pPr>
              <w:jc w:val="center"/>
              <w:rPr>
                <w:bCs/>
                <w:color w:val="000000"/>
                <w:sz w:val="18"/>
                <w:szCs w:val="18"/>
              </w:rPr>
            </w:pPr>
          </w:p>
          <w:p w14:paraId="02E8E101" w14:textId="77777777" w:rsidR="001178CB" w:rsidRDefault="001178CB" w:rsidP="00777414">
            <w:pPr>
              <w:jc w:val="center"/>
              <w:rPr>
                <w:bCs/>
                <w:color w:val="000000"/>
                <w:sz w:val="18"/>
                <w:szCs w:val="18"/>
              </w:rPr>
            </w:pPr>
          </w:p>
          <w:p w14:paraId="1073FA1D" w14:textId="5C61489E" w:rsidR="00EA15F9" w:rsidRPr="001178CB" w:rsidRDefault="001178CB" w:rsidP="00777414">
            <w:pPr>
              <w:jc w:val="center"/>
              <w:rPr>
                <w:bCs/>
                <w:color w:val="000000"/>
                <w:sz w:val="18"/>
                <w:szCs w:val="18"/>
              </w:rPr>
            </w:pPr>
            <w:proofErr w:type="spellStart"/>
            <w:r>
              <w:rPr>
                <w:bCs/>
                <w:color w:val="000000"/>
                <w:sz w:val="18"/>
                <w:szCs w:val="18"/>
              </w:rPr>
              <w:t>С</w:t>
            </w:r>
            <w:r>
              <w:rPr>
                <w:bCs/>
                <w:color w:val="000000"/>
                <w:sz w:val="18"/>
                <w:szCs w:val="18"/>
                <w:vertAlign w:val="subscript"/>
              </w:rPr>
              <w:t>п</w:t>
            </w:r>
            <w:proofErr w:type="spellEnd"/>
            <w:r>
              <w:rPr>
                <w:bCs/>
                <w:color w:val="000000"/>
                <w:sz w:val="18"/>
                <w:szCs w:val="18"/>
              </w:rPr>
              <w:t>*100/ВРП</w:t>
            </w:r>
          </w:p>
        </w:tc>
        <w:tc>
          <w:tcPr>
            <w:tcW w:w="3216" w:type="dxa"/>
          </w:tcPr>
          <w:p w14:paraId="0BAF811B" w14:textId="77777777" w:rsidR="00EA15F9" w:rsidRDefault="001178CB" w:rsidP="00777414">
            <w:pPr>
              <w:jc w:val="center"/>
              <w:rPr>
                <w:bCs/>
                <w:color w:val="000000"/>
                <w:sz w:val="18"/>
                <w:szCs w:val="18"/>
              </w:rPr>
            </w:pPr>
            <w:proofErr w:type="spellStart"/>
            <w:r>
              <w:rPr>
                <w:bCs/>
                <w:color w:val="000000"/>
                <w:sz w:val="18"/>
                <w:szCs w:val="18"/>
              </w:rPr>
              <w:t>С</w:t>
            </w:r>
            <w:r>
              <w:rPr>
                <w:bCs/>
                <w:color w:val="000000"/>
                <w:sz w:val="18"/>
                <w:szCs w:val="18"/>
                <w:vertAlign w:val="subscript"/>
              </w:rPr>
              <w:t>п</w:t>
            </w:r>
            <w:proofErr w:type="spellEnd"/>
            <w:r>
              <w:rPr>
                <w:bCs/>
                <w:color w:val="000000"/>
                <w:sz w:val="18"/>
                <w:szCs w:val="18"/>
              </w:rPr>
              <w:t xml:space="preserve">-суммы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осуществляющие предоставление коммунальных услуг, собственникам и пользователям помещений в многоквартирных домах, и жилых домов, </w:t>
            </w:r>
            <w:proofErr w:type="spellStart"/>
            <w:r>
              <w:rPr>
                <w:bCs/>
                <w:color w:val="000000"/>
                <w:sz w:val="18"/>
                <w:szCs w:val="18"/>
              </w:rPr>
              <w:t>мил.руб</w:t>
            </w:r>
            <w:proofErr w:type="spellEnd"/>
            <w:r>
              <w:rPr>
                <w:bCs/>
                <w:color w:val="000000"/>
                <w:sz w:val="18"/>
                <w:szCs w:val="18"/>
              </w:rPr>
              <w:t>.</w:t>
            </w:r>
          </w:p>
          <w:p w14:paraId="140B04D0" w14:textId="77777777" w:rsidR="001178CB" w:rsidRDefault="001178CB" w:rsidP="00777414">
            <w:pPr>
              <w:jc w:val="center"/>
              <w:rPr>
                <w:bCs/>
                <w:color w:val="000000"/>
                <w:sz w:val="18"/>
                <w:szCs w:val="18"/>
              </w:rPr>
            </w:pPr>
            <w:r>
              <w:rPr>
                <w:bCs/>
                <w:color w:val="000000"/>
                <w:sz w:val="18"/>
                <w:szCs w:val="18"/>
              </w:rPr>
              <w:t>ВПР- утвержденный валовый региональный продукт</w:t>
            </w:r>
          </w:p>
          <w:p w14:paraId="4C4EE25B" w14:textId="08FB6817" w:rsidR="001178CB" w:rsidRPr="001178CB" w:rsidRDefault="001178CB" w:rsidP="00777414">
            <w:pPr>
              <w:jc w:val="center"/>
              <w:rPr>
                <w:bCs/>
                <w:color w:val="000000"/>
                <w:sz w:val="18"/>
                <w:szCs w:val="18"/>
              </w:rPr>
            </w:pPr>
            <w:r>
              <w:rPr>
                <w:bCs/>
                <w:color w:val="000000"/>
                <w:sz w:val="18"/>
                <w:szCs w:val="18"/>
              </w:rPr>
              <w:t>К учету принимается значение показателя с точностью не менее одной сотой (два знака после запятой), показатели с точностью менее одной сотой приравниваются к нулю</w:t>
            </w:r>
          </w:p>
        </w:tc>
        <w:tc>
          <w:tcPr>
            <w:tcW w:w="479" w:type="dxa"/>
          </w:tcPr>
          <w:p w14:paraId="094EA344" w14:textId="77777777" w:rsidR="00EA15F9" w:rsidRPr="00355736" w:rsidRDefault="00EA15F9" w:rsidP="00777414">
            <w:pPr>
              <w:jc w:val="center"/>
              <w:rPr>
                <w:bCs/>
                <w:color w:val="000000"/>
                <w:sz w:val="18"/>
                <w:szCs w:val="18"/>
              </w:rPr>
            </w:pPr>
          </w:p>
        </w:tc>
        <w:tc>
          <w:tcPr>
            <w:tcW w:w="499" w:type="dxa"/>
          </w:tcPr>
          <w:p w14:paraId="28DA11E4" w14:textId="77777777" w:rsidR="00EA15F9" w:rsidRPr="00355736" w:rsidRDefault="00EA15F9" w:rsidP="00777414">
            <w:pPr>
              <w:jc w:val="center"/>
              <w:rPr>
                <w:bCs/>
                <w:color w:val="000000"/>
                <w:sz w:val="18"/>
                <w:szCs w:val="18"/>
              </w:rPr>
            </w:pPr>
          </w:p>
        </w:tc>
        <w:tc>
          <w:tcPr>
            <w:tcW w:w="479" w:type="dxa"/>
          </w:tcPr>
          <w:p w14:paraId="50ED156B" w14:textId="77777777" w:rsidR="00EA15F9" w:rsidRPr="00355736" w:rsidRDefault="00EA15F9" w:rsidP="00777414">
            <w:pPr>
              <w:jc w:val="center"/>
              <w:rPr>
                <w:bCs/>
                <w:color w:val="000000"/>
                <w:sz w:val="18"/>
                <w:szCs w:val="18"/>
              </w:rPr>
            </w:pPr>
          </w:p>
        </w:tc>
      </w:tr>
      <w:tr w:rsidR="001178CB" w14:paraId="7D54E140" w14:textId="77777777" w:rsidTr="001178CB">
        <w:tc>
          <w:tcPr>
            <w:tcW w:w="9771" w:type="dxa"/>
            <w:gridSpan w:val="7"/>
          </w:tcPr>
          <w:p w14:paraId="70F18A55" w14:textId="7A0AFBBF" w:rsidR="001178CB" w:rsidRPr="001178CB" w:rsidRDefault="001178CB" w:rsidP="00777414">
            <w:pPr>
              <w:jc w:val="center"/>
              <w:rPr>
                <w:b/>
                <w:bCs/>
                <w:color w:val="000000"/>
                <w:sz w:val="22"/>
                <w:szCs w:val="22"/>
              </w:rPr>
            </w:pPr>
            <w:r>
              <w:rPr>
                <w:b/>
                <w:bCs/>
                <w:color w:val="000000"/>
                <w:sz w:val="22"/>
                <w:szCs w:val="22"/>
              </w:rPr>
              <w:t>Индикативные показатели</w:t>
            </w:r>
          </w:p>
        </w:tc>
      </w:tr>
      <w:tr w:rsidR="00810CF1" w14:paraId="338C9113" w14:textId="77777777" w:rsidTr="00745E4D">
        <w:tc>
          <w:tcPr>
            <w:tcW w:w="9771" w:type="dxa"/>
            <w:gridSpan w:val="7"/>
          </w:tcPr>
          <w:p w14:paraId="036ACECF" w14:textId="1B8E4102" w:rsidR="00810CF1" w:rsidRPr="00810CF1" w:rsidRDefault="00810CF1" w:rsidP="00810CF1">
            <w:pPr>
              <w:pStyle w:val="af2"/>
              <w:numPr>
                <w:ilvl w:val="0"/>
                <w:numId w:val="8"/>
              </w:numPr>
              <w:jc w:val="center"/>
              <w:rPr>
                <w:b/>
                <w:bCs/>
                <w:color w:val="000000"/>
                <w:sz w:val="20"/>
                <w:szCs w:val="20"/>
              </w:rPr>
            </w:pPr>
            <w:r>
              <w:rPr>
                <w:b/>
                <w:bCs/>
                <w:color w:val="000000"/>
                <w:sz w:val="20"/>
                <w:szCs w:val="20"/>
              </w:rPr>
              <w:t>Показатели, применяемые для мониторинга контрольной деятельности, ее анализа, выявления проблем, возникающих при её осуществлении, и определении причин их возникновения, характеризующих соотношение между степенью устранения риска причинению вреда (ущерба) и объемов трудовых, материальных  и финансовых ресурсов, а также уровень вмешательства в деятельность контролируемых лиц</w:t>
            </w:r>
          </w:p>
        </w:tc>
      </w:tr>
      <w:tr w:rsidR="00810CF1" w14:paraId="67210489" w14:textId="77777777" w:rsidTr="00C26545">
        <w:tc>
          <w:tcPr>
            <w:tcW w:w="9771" w:type="dxa"/>
            <w:gridSpan w:val="7"/>
          </w:tcPr>
          <w:p w14:paraId="61FAA1E0" w14:textId="048DAF8C" w:rsidR="00810CF1" w:rsidRPr="00810CF1" w:rsidRDefault="00810CF1" w:rsidP="00777414">
            <w:pPr>
              <w:jc w:val="center"/>
              <w:rPr>
                <w:b/>
                <w:bCs/>
                <w:color w:val="000000"/>
                <w:sz w:val="18"/>
                <w:szCs w:val="18"/>
              </w:rPr>
            </w:pPr>
            <w:r w:rsidRPr="00810CF1">
              <w:rPr>
                <w:b/>
                <w:bCs/>
                <w:color w:val="000000"/>
                <w:sz w:val="18"/>
                <w:szCs w:val="18"/>
              </w:rPr>
              <w:t>2.1.Контрольные мероприятия при взаимодействии с контролируемым лицом</w:t>
            </w:r>
          </w:p>
        </w:tc>
      </w:tr>
      <w:tr w:rsidR="00305379" w14:paraId="335BC980" w14:textId="77777777" w:rsidTr="00305379">
        <w:tc>
          <w:tcPr>
            <w:tcW w:w="621" w:type="dxa"/>
          </w:tcPr>
          <w:p w14:paraId="78B7E6C4" w14:textId="52334D03" w:rsidR="00EA15F9" w:rsidRPr="00355736" w:rsidRDefault="00810CF1" w:rsidP="00777414">
            <w:pPr>
              <w:jc w:val="center"/>
              <w:rPr>
                <w:bCs/>
                <w:color w:val="000000"/>
                <w:sz w:val="18"/>
                <w:szCs w:val="18"/>
              </w:rPr>
            </w:pPr>
            <w:r>
              <w:rPr>
                <w:bCs/>
                <w:color w:val="000000"/>
                <w:sz w:val="18"/>
                <w:szCs w:val="18"/>
              </w:rPr>
              <w:t>2.1.1.</w:t>
            </w:r>
          </w:p>
        </w:tc>
        <w:tc>
          <w:tcPr>
            <w:tcW w:w="2807" w:type="dxa"/>
          </w:tcPr>
          <w:p w14:paraId="421CD5BA" w14:textId="74BD53F9" w:rsidR="00EA15F9" w:rsidRPr="00355736" w:rsidRDefault="00810CF1" w:rsidP="00777414">
            <w:pPr>
              <w:jc w:val="center"/>
              <w:rPr>
                <w:bCs/>
                <w:color w:val="000000"/>
                <w:sz w:val="18"/>
                <w:szCs w:val="18"/>
              </w:rPr>
            </w:pPr>
            <w:r>
              <w:rPr>
                <w:bCs/>
                <w:color w:val="000000"/>
                <w:sz w:val="18"/>
                <w:szCs w:val="18"/>
              </w:rPr>
              <w:t>Доля проверок в рамках муниципального контроля</w:t>
            </w:r>
            <w:r w:rsidR="009E712F">
              <w:rPr>
                <w:bCs/>
                <w:color w:val="000000"/>
                <w:sz w:val="18"/>
                <w:szCs w:val="18"/>
              </w:rPr>
              <w:t xml:space="preserve">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w:t>
            </w:r>
          </w:p>
        </w:tc>
        <w:tc>
          <w:tcPr>
            <w:tcW w:w="1670" w:type="dxa"/>
          </w:tcPr>
          <w:p w14:paraId="67402965" w14:textId="444B969F" w:rsidR="00EA15F9" w:rsidRPr="009E712F" w:rsidRDefault="009E712F" w:rsidP="00777414">
            <w:pPr>
              <w:jc w:val="center"/>
              <w:rPr>
                <w:bCs/>
                <w:color w:val="000000"/>
                <w:sz w:val="18"/>
                <w:szCs w:val="18"/>
              </w:rPr>
            </w:pPr>
            <w:proofErr w:type="spellStart"/>
            <w:r>
              <w:rPr>
                <w:bCs/>
                <w:color w:val="000000"/>
                <w:sz w:val="18"/>
                <w:szCs w:val="18"/>
              </w:rPr>
              <w:t>Пау</w:t>
            </w:r>
            <w:proofErr w:type="spellEnd"/>
            <w:r>
              <w:rPr>
                <w:bCs/>
                <w:color w:val="000000"/>
                <w:sz w:val="18"/>
                <w:szCs w:val="18"/>
                <w:vertAlign w:val="subscript"/>
              </w:rPr>
              <w:t>*</w:t>
            </w:r>
            <w:r>
              <w:rPr>
                <w:bCs/>
                <w:color w:val="000000"/>
                <w:sz w:val="18"/>
                <w:szCs w:val="18"/>
              </w:rPr>
              <w:t>100%/</w:t>
            </w:r>
            <w:proofErr w:type="spellStart"/>
            <w:r>
              <w:rPr>
                <w:bCs/>
                <w:color w:val="000000"/>
                <w:sz w:val="18"/>
                <w:szCs w:val="18"/>
              </w:rPr>
              <w:t>Пок</w:t>
            </w:r>
            <w:proofErr w:type="spellEnd"/>
          </w:p>
        </w:tc>
        <w:tc>
          <w:tcPr>
            <w:tcW w:w="3216" w:type="dxa"/>
          </w:tcPr>
          <w:p w14:paraId="4583F288" w14:textId="77777777" w:rsidR="00EA15F9" w:rsidRDefault="009E712F" w:rsidP="00777414">
            <w:pPr>
              <w:jc w:val="center"/>
              <w:rPr>
                <w:bCs/>
                <w:color w:val="000000"/>
                <w:sz w:val="18"/>
                <w:szCs w:val="18"/>
              </w:rPr>
            </w:pPr>
            <w:proofErr w:type="spellStart"/>
            <w:r>
              <w:rPr>
                <w:bCs/>
                <w:color w:val="000000"/>
                <w:sz w:val="18"/>
                <w:szCs w:val="18"/>
              </w:rPr>
              <w:t>Пау</w:t>
            </w:r>
            <w:proofErr w:type="spellEnd"/>
            <w:r>
              <w:rPr>
                <w:bCs/>
                <w:color w:val="000000"/>
                <w:sz w:val="18"/>
                <w:szCs w:val="18"/>
              </w:rPr>
              <w:t>-количество проверок в рамках муниципального контроля, проведенных в установленные сроки</w:t>
            </w:r>
          </w:p>
          <w:p w14:paraId="2380E5F4" w14:textId="619C2DBB" w:rsidR="009E712F" w:rsidRPr="00355736" w:rsidRDefault="009E712F" w:rsidP="00777414">
            <w:pPr>
              <w:jc w:val="center"/>
              <w:rPr>
                <w:bCs/>
                <w:color w:val="000000"/>
                <w:sz w:val="18"/>
                <w:szCs w:val="18"/>
              </w:rPr>
            </w:pPr>
            <w:proofErr w:type="spellStart"/>
            <w:r>
              <w:rPr>
                <w:bCs/>
                <w:color w:val="000000"/>
                <w:sz w:val="18"/>
                <w:szCs w:val="18"/>
              </w:rPr>
              <w:t>Пок</w:t>
            </w:r>
            <w:proofErr w:type="spellEnd"/>
            <w:r>
              <w:rPr>
                <w:bCs/>
                <w:color w:val="000000"/>
                <w:sz w:val="18"/>
                <w:szCs w:val="18"/>
              </w:rPr>
              <w:t>—общее количество проведенных контрольных мероприятий в рамках муниципального контроля</w:t>
            </w:r>
          </w:p>
        </w:tc>
        <w:tc>
          <w:tcPr>
            <w:tcW w:w="479" w:type="dxa"/>
          </w:tcPr>
          <w:p w14:paraId="23028873" w14:textId="77777777" w:rsidR="00EA15F9" w:rsidRPr="00355736" w:rsidRDefault="00EA15F9" w:rsidP="00777414">
            <w:pPr>
              <w:jc w:val="center"/>
              <w:rPr>
                <w:bCs/>
                <w:color w:val="000000"/>
                <w:sz w:val="18"/>
                <w:szCs w:val="18"/>
              </w:rPr>
            </w:pPr>
          </w:p>
        </w:tc>
        <w:tc>
          <w:tcPr>
            <w:tcW w:w="499" w:type="dxa"/>
          </w:tcPr>
          <w:p w14:paraId="33397035" w14:textId="77777777" w:rsidR="00EA15F9" w:rsidRPr="00355736" w:rsidRDefault="00EA15F9" w:rsidP="00777414">
            <w:pPr>
              <w:jc w:val="center"/>
              <w:rPr>
                <w:bCs/>
                <w:color w:val="000000"/>
                <w:sz w:val="18"/>
                <w:szCs w:val="18"/>
              </w:rPr>
            </w:pPr>
          </w:p>
        </w:tc>
        <w:tc>
          <w:tcPr>
            <w:tcW w:w="479" w:type="dxa"/>
          </w:tcPr>
          <w:p w14:paraId="3D925F38" w14:textId="77777777" w:rsidR="00EA15F9" w:rsidRPr="00355736" w:rsidRDefault="00EA15F9" w:rsidP="00777414">
            <w:pPr>
              <w:jc w:val="center"/>
              <w:rPr>
                <w:bCs/>
                <w:color w:val="000000"/>
                <w:sz w:val="18"/>
                <w:szCs w:val="18"/>
              </w:rPr>
            </w:pPr>
          </w:p>
        </w:tc>
      </w:tr>
      <w:tr w:rsidR="00305379" w14:paraId="7EA6D860" w14:textId="77777777" w:rsidTr="00305379">
        <w:tc>
          <w:tcPr>
            <w:tcW w:w="621" w:type="dxa"/>
          </w:tcPr>
          <w:p w14:paraId="634E0B64" w14:textId="4F4EACED" w:rsidR="00EA15F9" w:rsidRPr="00355736" w:rsidRDefault="009E712F" w:rsidP="00777414">
            <w:pPr>
              <w:jc w:val="center"/>
              <w:rPr>
                <w:bCs/>
                <w:color w:val="000000"/>
                <w:sz w:val="18"/>
                <w:szCs w:val="18"/>
              </w:rPr>
            </w:pPr>
            <w:r>
              <w:rPr>
                <w:bCs/>
                <w:color w:val="000000"/>
                <w:sz w:val="18"/>
                <w:szCs w:val="18"/>
              </w:rPr>
              <w:t>2.1.2.</w:t>
            </w:r>
          </w:p>
        </w:tc>
        <w:tc>
          <w:tcPr>
            <w:tcW w:w="2807" w:type="dxa"/>
          </w:tcPr>
          <w:p w14:paraId="4417D7A4" w14:textId="739B82DF" w:rsidR="00EA15F9" w:rsidRPr="00355736" w:rsidRDefault="009E712F" w:rsidP="00777414">
            <w:pPr>
              <w:jc w:val="center"/>
              <w:rPr>
                <w:bCs/>
                <w:color w:val="000000"/>
                <w:sz w:val="18"/>
                <w:szCs w:val="18"/>
              </w:rPr>
            </w:pPr>
            <w:r>
              <w:rPr>
                <w:bCs/>
                <w:color w:val="000000"/>
                <w:sz w:val="18"/>
                <w:szCs w:val="18"/>
              </w:rPr>
              <w:t>Доля предписаний об устранении нарушений обязательных требований, признанными</w:t>
            </w:r>
            <w:r w:rsidR="00E66DE6">
              <w:rPr>
                <w:bCs/>
                <w:color w:val="000000"/>
                <w:sz w:val="18"/>
                <w:szCs w:val="18"/>
              </w:rPr>
              <w:t xml:space="preserve"> незаконными</w:t>
            </w:r>
            <w:r>
              <w:rPr>
                <w:bCs/>
                <w:color w:val="000000"/>
                <w:sz w:val="18"/>
                <w:szCs w:val="18"/>
              </w:rPr>
              <w:t xml:space="preserve"> </w:t>
            </w:r>
            <w:r w:rsidR="00E66DE6">
              <w:rPr>
                <w:bCs/>
                <w:color w:val="000000"/>
                <w:sz w:val="18"/>
                <w:szCs w:val="18"/>
              </w:rPr>
              <w:t>в судебном порядке, по отношению</w:t>
            </w:r>
            <w:r>
              <w:rPr>
                <w:bCs/>
                <w:color w:val="000000"/>
                <w:sz w:val="18"/>
                <w:szCs w:val="18"/>
              </w:rPr>
              <w:t xml:space="preserve"> к общему количеству предписаний</w:t>
            </w:r>
            <w:r w:rsidR="00E66DE6">
              <w:rPr>
                <w:bCs/>
                <w:color w:val="000000"/>
                <w:sz w:val="18"/>
                <w:szCs w:val="18"/>
              </w:rPr>
              <w:t xml:space="preserve">, выданных Администрацией в </w:t>
            </w:r>
            <w:r w:rsidR="00E66DE6">
              <w:rPr>
                <w:bCs/>
                <w:color w:val="000000"/>
                <w:sz w:val="18"/>
                <w:szCs w:val="18"/>
              </w:rPr>
              <w:lastRenderedPageBreak/>
              <w:t>ходе осуществления муниципального контроля</w:t>
            </w:r>
          </w:p>
        </w:tc>
        <w:tc>
          <w:tcPr>
            <w:tcW w:w="1670" w:type="dxa"/>
          </w:tcPr>
          <w:p w14:paraId="61B88006" w14:textId="417D9F69" w:rsidR="00EA15F9" w:rsidRPr="00355736" w:rsidRDefault="00E66DE6" w:rsidP="00777414">
            <w:pPr>
              <w:jc w:val="center"/>
              <w:rPr>
                <w:bCs/>
                <w:color w:val="000000"/>
                <w:sz w:val="18"/>
                <w:szCs w:val="18"/>
              </w:rPr>
            </w:pPr>
            <w:r>
              <w:rPr>
                <w:bCs/>
                <w:color w:val="000000"/>
                <w:sz w:val="18"/>
                <w:szCs w:val="18"/>
              </w:rPr>
              <w:lastRenderedPageBreak/>
              <w:t>При*100%/</w:t>
            </w:r>
            <w:proofErr w:type="spellStart"/>
            <w:r>
              <w:rPr>
                <w:bCs/>
                <w:color w:val="000000"/>
                <w:sz w:val="18"/>
                <w:szCs w:val="18"/>
              </w:rPr>
              <w:t>ПРо</w:t>
            </w:r>
            <w:proofErr w:type="spellEnd"/>
          </w:p>
        </w:tc>
        <w:tc>
          <w:tcPr>
            <w:tcW w:w="3216" w:type="dxa"/>
          </w:tcPr>
          <w:p w14:paraId="0D628BED" w14:textId="77777777" w:rsidR="00EA15F9" w:rsidRDefault="00E66DE6" w:rsidP="00777414">
            <w:pPr>
              <w:jc w:val="center"/>
              <w:rPr>
                <w:bCs/>
                <w:color w:val="000000"/>
                <w:sz w:val="18"/>
                <w:szCs w:val="18"/>
              </w:rPr>
            </w:pPr>
            <w:r>
              <w:rPr>
                <w:bCs/>
                <w:color w:val="000000"/>
                <w:sz w:val="18"/>
                <w:szCs w:val="18"/>
              </w:rPr>
              <w:t>При-количество предписаний, признанных незаконными в судебном порядке;</w:t>
            </w:r>
          </w:p>
          <w:p w14:paraId="7E145106" w14:textId="4A9AA872" w:rsidR="00E66DE6" w:rsidRPr="00355736" w:rsidRDefault="00E66DE6" w:rsidP="00777414">
            <w:pPr>
              <w:jc w:val="center"/>
              <w:rPr>
                <w:bCs/>
                <w:color w:val="000000"/>
                <w:sz w:val="18"/>
                <w:szCs w:val="18"/>
              </w:rPr>
            </w:pPr>
            <w:r>
              <w:rPr>
                <w:bCs/>
                <w:color w:val="000000"/>
                <w:sz w:val="18"/>
                <w:szCs w:val="18"/>
              </w:rPr>
              <w:t>Про-общее количество предписаний, выданных в ходе муниципального контроля</w:t>
            </w:r>
          </w:p>
        </w:tc>
        <w:tc>
          <w:tcPr>
            <w:tcW w:w="479" w:type="dxa"/>
          </w:tcPr>
          <w:p w14:paraId="6C755421" w14:textId="77777777" w:rsidR="00EA15F9" w:rsidRPr="00355736" w:rsidRDefault="00EA15F9" w:rsidP="00777414">
            <w:pPr>
              <w:jc w:val="center"/>
              <w:rPr>
                <w:bCs/>
                <w:color w:val="000000"/>
                <w:sz w:val="18"/>
                <w:szCs w:val="18"/>
              </w:rPr>
            </w:pPr>
          </w:p>
        </w:tc>
        <w:tc>
          <w:tcPr>
            <w:tcW w:w="499" w:type="dxa"/>
          </w:tcPr>
          <w:p w14:paraId="6C29670D" w14:textId="77777777" w:rsidR="00EA15F9" w:rsidRPr="00355736" w:rsidRDefault="00EA15F9" w:rsidP="00777414">
            <w:pPr>
              <w:jc w:val="center"/>
              <w:rPr>
                <w:bCs/>
                <w:color w:val="000000"/>
                <w:sz w:val="18"/>
                <w:szCs w:val="18"/>
              </w:rPr>
            </w:pPr>
          </w:p>
        </w:tc>
        <w:tc>
          <w:tcPr>
            <w:tcW w:w="479" w:type="dxa"/>
          </w:tcPr>
          <w:p w14:paraId="0B6361AD" w14:textId="77777777" w:rsidR="00EA15F9" w:rsidRPr="00355736" w:rsidRDefault="00EA15F9" w:rsidP="00777414">
            <w:pPr>
              <w:jc w:val="center"/>
              <w:rPr>
                <w:bCs/>
                <w:color w:val="000000"/>
                <w:sz w:val="18"/>
                <w:szCs w:val="18"/>
              </w:rPr>
            </w:pPr>
          </w:p>
        </w:tc>
      </w:tr>
      <w:tr w:rsidR="00305379" w14:paraId="16A49ED8" w14:textId="77777777" w:rsidTr="00305379">
        <w:tc>
          <w:tcPr>
            <w:tcW w:w="621" w:type="dxa"/>
          </w:tcPr>
          <w:p w14:paraId="61C7D35C" w14:textId="297A2C7D" w:rsidR="00EA15F9" w:rsidRPr="00355736" w:rsidRDefault="00E66DE6" w:rsidP="00777414">
            <w:pPr>
              <w:jc w:val="center"/>
              <w:rPr>
                <w:bCs/>
                <w:color w:val="000000"/>
                <w:sz w:val="18"/>
                <w:szCs w:val="18"/>
              </w:rPr>
            </w:pPr>
            <w:r>
              <w:rPr>
                <w:bCs/>
                <w:color w:val="000000"/>
                <w:sz w:val="18"/>
                <w:szCs w:val="18"/>
              </w:rPr>
              <w:t>2.1.3.</w:t>
            </w:r>
          </w:p>
        </w:tc>
        <w:tc>
          <w:tcPr>
            <w:tcW w:w="2807" w:type="dxa"/>
          </w:tcPr>
          <w:p w14:paraId="4A044D42" w14:textId="5401C98D" w:rsidR="00EA15F9" w:rsidRPr="00355736" w:rsidRDefault="00E66DE6" w:rsidP="00777414">
            <w:pPr>
              <w:jc w:val="center"/>
              <w:rPr>
                <w:bCs/>
                <w:color w:val="000000"/>
                <w:sz w:val="18"/>
                <w:szCs w:val="18"/>
              </w:rPr>
            </w:pPr>
            <w:r>
              <w:rPr>
                <w:bCs/>
                <w:color w:val="000000"/>
                <w:sz w:val="18"/>
                <w:szCs w:val="18"/>
              </w:rPr>
              <w:t>Доля контрольных мероприятий, проведенных в рамках муниципального контроля, результаты которых были признаны недействительными</w:t>
            </w:r>
          </w:p>
        </w:tc>
        <w:tc>
          <w:tcPr>
            <w:tcW w:w="1670" w:type="dxa"/>
          </w:tcPr>
          <w:p w14:paraId="2214B8D7" w14:textId="316989B6" w:rsidR="00EA15F9" w:rsidRPr="00355736" w:rsidRDefault="00E66DE6" w:rsidP="00777414">
            <w:pPr>
              <w:jc w:val="center"/>
              <w:rPr>
                <w:bCs/>
                <w:color w:val="000000"/>
                <w:sz w:val="18"/>
                <w:szCs w:val="18"/>
              </w:rPr>
            </w:pPr>
            <w:proofErr w:type="spellStart"/>
            <w:r>
              <w:rPr>
                <w:bCs/>
                <w:color w:val="000000"/>
                <w:sz w:val="18"/>
                <w:szCs w:val="18"/>
              </w:rPr>
              <w:t>Ппн</w:t>
            </w:r>
            <w:proofErr w:type="spellEnd"/>
            <w:r>
              <w:rPr>
                <w:bCs/>
                <w:color w:val="000000"/>
                <w:sz w:val="18"/>
                <w:szCs w:val="18"/>
              </w:rPr>
              <w:t>*100%/</w:t>
            </w:r>
            <w:proofErr w:type="spellStart"/>
            <w:r>
              <w:rPr>
                <w:bCs/>
                <w:color w:val="000000"/>
                <w:sz w:val="18"/>
                <w:szCs w:val="18"/>
              </w:rPr>
              <w:t>Пок</w:t>
            </w:r>
            <w:proofErr w:type="spellEnd"/>
          </w:p>
        </w:tc>
        <w:tc>
          <w:tcPr>
            <w:tcW w:w="3216" w:type="dxa"/>
          </w:tcPr>
          <w:p w14:paraId="3757D467" w14:textId="77777777" w:rsidR="00EA15F9" w:rsidRDefault="00E66DE6" w:rsidP="00777414">
            <w:pPr>
              <w:jc w:val="center"/>
              <w:rPr>
                <w:bCs/>
                <w:color w:val="000000"/>
                <w:sz w:val="18"/>
                <w:szCs w:val="18"/>
              </w:rPr>
            </w:pPr>
            <w:proofErr w:type="spellStart"/>
            <w:r>
              <w:rPr>
                <w:bCs/>
                <w:color w:val="000000"/>
                <w:sz w:val="18"/>
                <w:szCs w:val="18"/>
              </w:rPr>
              <w:t>Ппн</w:t>
            </w:r>
            <w:proofErr w:type="spellEnd"/>
            <w:r>
              <w:rPr>
                <w:bCs/>
                <w:color w:val="000000"/>
                <w:sz w:val="18"/>
                <w:szCs w:val="18"/>
              </w:rPr>
              <w:t>-количество контрольных мероприятий, результаты которых признаны недействительными;</w:t>
            </w:r>
          </w:p>
          <w:p w14:paraId="1003DE1C" w14:textId="596968AD" w:rsidR="00E66DE6" w:rsidRPr="00355736" w:rsidRDefault="00E66DE6" w:rsidP="00777414">
            <w:pPr>
              <w:jc w:val="center"/>
              <w:rPr>
                <w:bCs/>
                <w:color w:val="000000"/>
                <w:sz w:val="18"/>
                <w:szCs w:val="18"/>
              </w:rPr>
            </w:pPr>
            <w:proofErr w:type="spellStart"/>
            <w:r>
              <w:rPr>
                <w:bCs/>
                <w:color w:val="000000"/>
                <w:sz w:val="18"/>
                <w:szCs w:val="18"/>
              </w:rPr>
              <w:t>Пок</w:t>
            </w:r>
            <w:proofErr w:type="spellEnd"/>
            <w:r>
              <w:rPr>
                <w:bCs/>
                <w:color w:val="000000"/>
                <w:sz w:val="18"/>
                <w:szCs w:val="18"/>
              </w:rPr>
              <w:t xml:space="preserve">-общее количество контрольных мероприятий </w:t>
            </w:r>
            <w:r w:rsidR="00800279">
              <w:rPr>
                <w:bCs/>
                <w:color w:val="000000"/>
                <w:sz w:val="18"/>
                <w:szCs w:val="18"/>
              </w:rPr>
              <w:t>, проведенных в рамках муниципального контроля</w:t>
            </w:r>
          </w:p>
        </w:tc>
        <w:tc>
          <w:tcPr>
            <w:tcW w:w="479" w:type="dxa"/>
          </w:tcPr>
          <w:p w14:paraId="7F6C8F04" w14:textId="77777777" w:rsidR="00EA15F9" w:rsidRPr="00355736" w:rsidRDefault="00EA15F9" w:rsidP="00777414">
            <w:pPr>
              <w:jc w:val="center"/>
              <w:rPr>
                <w:bCs/>
                <w:color w:val="000000"/>
                <w:sz w:val="18"/>
                <w:szCs w:val="18"/>
              </w:rPr>
            </w:pPr>
          </w:p>
        </w:tc>
        <w:tc>
          <w:tcPr>
            <w:tcW w:w="499" w:type="dxa"/>
          </w:tcPr>
          <w:p w14:paraId="02B78B29" w14:textId="77777777" w:rsidR="00EA15F9" w:rsidRPr="00355736" w:rsidRDefault="00EA15F9" w:rsidP="00777414">
            <w:pPr>
              <w:jc w:val="center"/>
              <w:rPr>
                <w:bCs/>
                <w:color w:val="000000"/>
                <w:sz w:val="18"/>
                <w:szCs w:val="18"/>
              </w:rPr>
            </w:pPr>
          </w:p>
        </w:tc>
        <w:tc>
          <w:tcPr>
            <w:tcW w:w="479" w:type="dxa"/>
          </w:tcPr>
          <w:p w14:paraId="56625D5D" w14:textId="77777777" w:rsidR="00EA15F9" w:rsidRPr="00355736" w:rsidRDefault="00EA15F9" w:rsidP="00777414">
            <w:pPr>
              <w:jc w:val="center"/>
              <w:rPr>
                <w:bCs/>
                <w:color w:val="000000"/>
                <w:sz w:val="18"/>
                <w:szCs w:val="18"/>
              </w:rPr>
            </w:pPr>
          </w:p>
        </w:tc>
      </w:tr>
      <w:tr w:rsidR="00305379" w14:paraId="67D4ABA3" w14:textId="77777777" w:rsidTr="00305379">
        <w:tc>
          <w:tcPr>
            <w:tcW w:w="621" w:type="dxa"/>
          </w:tcPr>
          <w:p w14:paraId="446E77B8" w14:textId="420E41F3" w:rsidR="00EA15F9" w:rsidRPr="00355736" w:rsidRDefault="00800279" w:rsidP="00777414">
            <w:pPr>
              <w:jc w:val="center"/>
              <w:rPr>
                <w:bCs/>
                <w:color w:val="000000"/>
                <w:sz w:val="18"/>
                <w:szCs w:val="18"/>
              </w:rPr>
            </w:pPr>
            <w:r>
              <w:rPr>
                <w:bCs/>
                <w:color w:val="000000"/>
                <w:sz w:val="18"/>
                <w:szCs w:val="18"/>
              </w:rPr>
              <w:t>2.1.4.</w:t>
            </w:r>
          </w:p>
        </w:tc>
        <w:tc>
          <w:tcPr>
            <w:tcW w:w="2807" w:type="dxa"/>
          </w:tcPr>
          <w:p w14:paraId="5CF3B0F9" w14:textId="2468859B" w:rsidR="00EA15F9" w:rsidRPr="00355736" w:rsidRDefault="00800279" w:rsidP="00777414">
            <w:pPr>
              <w:jc w:val="center"/>
              <w:rPr>
                <w:bCs/>
                <w:color w:val="000000"/>
                <w:sz w:val="18"/>
                <w:szCs w:val="18"/>
              </w:rPr>
            </w:pPr>
            <w:r>
              <w:rPr>
                <w:bCs/>
                <w:color w:val="000000"/>
                <w:sz w:val="18"/>
                <w:szCs w:val="18"/>
              </w:rPr>
              <w:t>Доля конкретных мероприятий проведенных Администрацией, с нарушением требований законодательства Российской Федерации о порядке их проведения, по результатам выявления которых к должностным лицам администрации, осуществляющим такие проверки, применены меры дисциплинарного, административного  наказания от общего количества проведенных проверок</w:t>
            </w:r>
          </w:p>
        </w:tc>
        <w:tc>
          <w:tcPr>
            <w:tcW w:w="1670" w:type="dxa"/>
          </w:tcPr>
          <w:p w14:paraId="0BD92637" w14:textId="50435647" w:rsidR="00EA15F9" w:rsidRPr="00355736" w:rsidRDefault="00800279" w:rsidP="00777414">
            <w:pPr>
              <w:jc w:val="center"/>
              <w:rPr>
                <w:bCs/>
                <w:color w:val="000000"/>
                <w:sz w:val="18"/>
                <w:szCs w:val="18"/>
              </w:rPr>
            </w:pPr>
            <w:r>
              <w:rPr>
                <w:bCs/>
                <w:color w:val="000000"/>
                <w:sz w:val="18"/>
                <w:szCs w:val="18"/>
              </w:rPr>
              <w:t>Пен*100%/</w:t>
            </w:r>
            <w:proofErr w:type="spellStart"/>
            <w:r>
              <w:rPr>
                <w:bCs/>
                <w:color w:val="000000"/>
                <w:sz w:val="18"/>
                <w:szCs w:val="18"/>
              </w:rPr>
              <w:t>Пок</w:t>
            </w:r>
            <w:proofErr w:type="spellEnd"/>
          </w:p>
        </w:tc>
        <w:tc>
          <w:tcPr>
            <w:tcW w:w="3216" w:type="dxa"/>
          </w:tcPr>
          <w:p w14:paraId="249BB2B8" w14:textId="22F88497" w:rsidR="00EA15F9" w:rsidRPr="00355736" w:rsidRDefault="00800279" w:rsidP="00800279">
            <w:pPr>
              <w:jc w:val="center"/>
              <w:rPr>
                <w:bCs/>
                <w:color w:val="000000"/>
                <w:sz w:val="18"/>
                <w:szCs w:val="18"/>
              </w:rPr>
            </w:pPr>
            <w:r>
              <w:rPr>
                <w:bCs/>
                <w:color w:val="000000"/>
                <w:sz w:val="18"/>
                <w:szCs w:val="18"/>
              </w:rPr>
              <w:t xml:space="preserve">Пен-количество контрольных мероприятий, </w:t>
            </w:r>
            <w:r>
              <w:rPr>
                <w:bCs/>
                <w:color w:val="000000"/>
                <w:sz w:val="18"/>
                <w:szCs w:val="18"/>
              </w:rPr>
              <w:t xml:space="preserve">проведенных </w:t>
            </w:r>
            <w:r>
              <w:rPr>
                <w:bCs/>
                <w:color w:val="000000"/>
                <w:sz w:val="18"/>
                <w:szCs w:val="18"/>
              </w:rPr>
              <w:t xml:space="preserve">в рамках муниципального контроля, </w:t>
            </w:r>
            <w:r>
              <w:rPr>
                <w:bCs/>
                <w:color w:val="000000"/>
                <w:sz w:val="18"/>
                <w:szCs w:val="18"/>
              </w:rPr>
              <w:t>, с нарушением требований законодательства Российской Федерации о порядке их проведения, по результатам выявления которых к должностным лицам администрации, осуществляющим такие проверки, применены меры дисциплинарного, административного  наказания</w:t>
            </w:r>
            <w:r>
              <w:rPr>
                <w:bCs/>
                <w:color w:val="000000"/>
                <w:sz w:val="18"/>
                <w:szCs w:val="18"/>
              </w:rPr>
              <w:t xml:space="preserve"> </w:t>
            </w:r>
            <w:proofErr w:type="spellStart"/>
            <w:r>
              <w:rPr>
                <w:bCs/>
                <w:color w:val="000000"/>
                <w:sz w:val="18"/>
                <w:szCs w:val="18"/>
              </w:rPr>
              <w:t>Пок</w:t>
            </w:r>
            <w:proofErr w:type="spellEnd"/>
            <w:r>
              <w:rPr>
                <w:bCs/>
                <w:color w:val="000000"/>
                <w:sz w:val="18"/>
                <w:szCs w:val="18"/>
              </w:rPr>
              <w:t>-общее количество контрольных мероприятий , проведенных в рамках муниципального контроля</w:t>
            </w:r>
          </w:p>
        </w:tc>
        <w:tc>
          <w:tcPr>
            <w:tcW w:w="479" w:type="dxa"/>
          </w:tcPr>
          <w:p w14:paraId="0424132A" w14:textId="77777777" w:rsidR="00EA15F9" w:rsidRPr="00355736" w:rsidRDefault="00EA15F9" w:rsidP="00777414">
            <w:pPr>
              <w:jc w:val="center"/>
              <w:rPr>
                <w:bCs/>
                <w:color w:val="000000"/>
                <w:sz w:val="18"/>
                <w:szCs w:val="18"/>
              </w:rPr>
            </w:pPr>
          </w:p>
        </w:tc>
        <w:tc>
          <w:tcPr>
            <w:tcW w:w="499" w:type="dxa"/>
          </w:tcPr>
          <w:p w14:paraId="76FFEF52" w14:textId="77777777" w:rsidR="00EA15F9" w:rsidRPr="00355736" w:rsidRDefault="00EA15F9" w:rsidP="00777414">
            <w:pPr>
              <w:jc w:val="center"/>
              <w:rPr>
                <w:bCs/>
                <w:color w:val="000000"/>
                <w:sz w:val="18"/>
                <w:szCs w:val="18"/>
              </w:rPr>
            </w:pPr>
          </w:p>
        </w:tc>
        <w:tc>
          <w:tcPr>
            <w:tcW w:w="479" w:type="dxa"/>
          </w:tcPr>
          <w:p w14:paraId="538D1E6A" w14:textId="77777777" w:rsidR="00EA15F9" w:rsidRPr="00355736" w:rsidRDefault="00EA15F9" w:rsidP="00777414">
            <w:pPr>
              <w:jc w:val="center"/>
              <w:rPr>
                <w:bCs/>
                <w:color w:val="000000"/>
                <w:sz w:val="18"/>
                <w:szCs w:val="18"/>
              </w:rPr>
            </w:pPr>
          </w:p>
        </w:tc>
      </w:tr>
      <w:tr w:rsidR="00B52DE4" w14:paraId="053D1943" w14:textId="77777777" w:rsidTr="005E271A">
        <w:tc>
          <w:tcPr>
            <w:tcW w:w="9771" w:type="dxa"/>
            <w:gridSpan w:val="7"/>
          </w:tcPr>
          <w:p w14:paraId="459877EA" w14:textId="11918011" w:rsidR="00B52DE4" w:rsidRPr="00B52DE4" w:rsidRDefault="00B52DE4" w:rsidP="00B52DE4">
            <w:pPr>
              <w:pStyle w:val="af2"/>
              <w:numPr>
                <w:ilvl w:val="1"/>
                <w:numId w:val="8"/>
              </w:numPr>
              <w:jc w:val="center"/>
              <w:rPr>
                <w:b/>
                <w:bCs/>
                <w:color w:val="000000"/>
                <w:sz w:val="18"/>
                <w:szCs w:val="18"/>
              </w:rPr>
            </w:pPr>
            <w:r w:rsidRPr="00B52DE4">
              <w:rPr>
                <w:b/>
                <w:bCs/>
                <w:color w:val="000000"/>
                <w:sz w:val="18"/>
                <w:szCs w:val="18"/>
              </w:rPr>
              <w:t>Контрольные мероприятия без взаимодействия с контролируемым лицом</w:t>
            </w:r>
          </w:p>
        </w:tc>
      </w:tr>
      <w:tr w:rsidR="00305379" w14:paraId="43EBBBBC" w14:textId="77777777" w:rsidTr="00305379">
        <w:tc>
          <w:tcPr>
            <w:tcW w:w="621" w:type="dxa"/>
          </w:tcPr>
          <w:p w14:paraId="13FEDD3C" w14:textId="6A08C373" w:rsidR="00EA15F9" w:rsidRPr="00355736" w:rsidRDefault="00B52DE4" w:rsidP="00777414">
            <w:pPr>
              <w:jc w:val="center"/>
              <w:rPr>
                <w:bCs/>
                <w:color w:val="000000"/>
                <w:sz w:val="18"/>
                <w:szCs w:val="18"/>
              </w:rPr>
            </w:pPr>
            <w:r>
              <w:rPr>
                <w:bCs/>
                <w:color w:val="000000"/>
                <w:sz w:val="18"/>
                <w:szCs w:val="18"/>
              </w:rPr>
              <w:t>2.2.1.</w:t>
            </w:r>
          </w:p>
        </w:tc>
        <w:tc>
          <w:tcPr>
            <w:tcW w:w="2807" w:type="dxa"/>
          </w:tcPr>
          <w:p w14:paraId="3379FB9F" w14:textId="7124AB8A" w:rsidR="00EA15F9" w:rsidRPr="00355736" w:rsidRDefault="00B52DE4" w:rsidP="00777414">
            <w:pPr>
              <w:jc w:val="center"/>
              <w:rPr>
                <w:bCs/>
                <w:color w:val="000000"/>
                <w:sz w:val="18"/>
                <w:szCs w:val="18"/>
              </w:rPr>
            </w:pPr>
            <w:r>
              <w:rPr>
                <w:bCs/>
                <w:color w:val="000000"/>
                <w:sz w:val="18"/>
                <w:szCs w:val="18"/>
              </w:rPr>
              <w:t>Доля предписаний об устранении нарушений обязательных требований, признанными незаконными в судебном порядке, по отношению к общему количеству предписаний, выданных администрацией по результатам контрольных мероприятий по контролю без взаимодействия с юридическими лицами (индивидуальными предпринимателями)</w:t>
            </w:r>
          </w:p>
        </w:tc>
        <w:tc>
          <w:tcPr>
            <w:tcW w:w="1670" w:type="dxa"/>
          </w:tcPr>
          <w:p w14:paraId="69B6DEC5" w14:textId="49DBFC2B" w:rsidR="00EA15F9" w:rsidRPr="00355736" w:rsidRDefault="00B52DE4" w:rsidP="00777414">
            <w:pPr>
              <w:jc w:val="center"/>
              <w:rPr>
                <w:bCs/>
                <w:color w:val="000000"/>
                <w:sz w:val="18"/>
                <w:szCs w:val="18"/>
              </w:rPr>
            </w:pPr>
            <w:proofErr w:type="spellStart"/>
            <w:r>
              <w:rPr>
                <w:bCs/>
                <w:color w:val="000000"/>
                <w:sz w:val="18"/>
                <w:szCs w:val="18"/>
              </w:rPr>
              <w:t>ПРМБВи</w:t>
            </w:r>
            <w:proofErr w:type="spellEnd"/>
            <w:r>
              <w:rPr>
                <w:bCs/>
                <w:color w:val="000000"/>
                <w:sz w:val="18"/>
                <w:szCs w:val="18"/>
              </w:rPr>
              <w:t>*100%/</w:t>
            </w:r>
            <w:proofErr w:type="spellStart"/>
            <w:r>
              <w:rPr>
                <w:bCs/>
                <w:color w:val="000000"/>
                <w:sz w:val="18"/>
                <w:szCs w:val="18"/>
              </w:rPr>
              <w:t>ПРМБВо</w:t>
            </w:r>
            <w:proofErr w:type="spellEnd"/>
          </w:p>
        </w:tc>
        <w:tc>
          <w:tcPr>
            <w:tcW w:w="3216" w:type="dxa"/>
          </w:tcPr>
          <w:p w14:paraId="55001C87" w14:textId="571C7E2C" w:rsidR="00EA15F9" w:rsidRDefault="00B52DE4" w:rsidP="00777414">
            <w:pPr>
              <w:jc w:val="center"/>
              <w:rPr>
                <w:bCs/>
                <w:color w:val="000000"/>
                <w:sz w:val="18"/>
                <w:szCs w:val="18"/>
              </w:rPr>
            </w:pPr>
            <w:proofErr w:type="spellStart"/>
            <w:r>
              <w:rPr>
                <w:bCs/>
                <w:color w:val="000000"/>
                <w:sz w:val="18"/>
                <w:szCs w:val="18"/>
              </w:rPr>
              <w:t>ПРМБВи</w:t>
            </w:r>
            <w:proofErr w:type="spellEnd"/>
            <w:r>
              <w:rPr>
                <w:bCs/>
                <w:color w:val="000000"/>
                <w:sz w:val="18"/>
                <w:szCs w:val="18"/>
              </w:rPr>
              <w:t xml:space="preserve">-количество </w:t>
            </w:r>
            <w:r w:rsidR="00305379">
              <w:rPr>
                <w:bCs/>
                <w:color w:val="000000"/>
                <w:sz w:val="18"/>
                <w:szCs w:val="18"/>
              </w:rPr>
              <w:t>предписаний,</w:t>
            </w:r>
            <w:r>
              <w:rPr>
                <w:bCs/>
                <w:color w:val="000000"/>
                <w:sz w:val="18"/>
                <w:szCs w:val="18"/>
              </w:rPr>
              <w:t xml:space="preserve"> выданных Администрацией по результатам мероприятий по контролю </w:t>
            </w:r>
            <w:r>
              <w:rPr>
                <w:bCs/>
                <w:color w:val="000000"/>
                <w:sz w:val="18"/>
                <w:szCs w:val="18"/>
              </w:rPr>
              <w:t>без взаимодействия с юридическими лицами (индивидуальными предпринимателями)</w:t>
            </w:r>
            <w:r>
              <w:rPr>
                <w:bCs/>
                <w:color w:val="000000"/>
                <w:sz w:val="18"/>
                <w:szCs w:val="18"/>
              </w:rPr>
              <w:t xml:space="preserve"> признанных незаконными в судебном порядке</w:t>
            </w:r>
          </w:p>
          <w:p w14:paraId="278D2DDE" w14:textId="220A3B4C" w:rsidR="00305379" w:rsidRPr="00355736" w:rsidRDefault="00305379" w:rsidP="00777414">
            <w:pPr>
              <w:jc w:val="center"/>
              <w:rPr>
                <w:bCs/>
                <w:color w:val="000000"/>
                <w:sz w:val="18"/>
                <w:szCs w:val="18"/>
              </w:rPr>
            </w:pPr>
            <w:proofErr w:type="spellStart"/>
            <w:r>
              <w:rPr>
                <w:bCs/>
                <w:color w:val="000000"/>
                <w:sz w:val="18"/>
                <w:szCs w:val="18"/>
              </w:rPr>
              <w:t>ПРМБВо</w:t>
            </w:r>
            <w:proofErr w:type="spellEnd"/>
            <w:r>
              <w:rPr>
                <w:bCs/>
                <w:color w:val="000000"/>
                <w:sz w:val="18"/>
                <w:szCs w:val="18"/>
              </w:rPr>
              <w:t xml:space="preserve">-общее количество предписаний об устранении нарушений обязательных требований, выданных по результатам мероприятий по контролю </w:t>
            </w:r>
            <w:r>
              <w:rPr>
                <w:bCs/>
                <w:color w:val="000000"/>
                <w:sz w:val="18"/>
                <w:szCs w:val="18"/>
              </w:rPr>
              <w:t>без взаимодействия с юридическими лицами (индивидуальными предпринимателями)</w:t>
            </w:r>
          </w:p>
        </w:tc>
        <w:tc>
          <w:tcPr>
            <w:tcW w:w="479" w:type="dxa"/>
          </w:tcPr>
          <w:p w14:paraId="6E25729D" w14:textId="77777777" w:rsidR="00EA15F9" w:rsidRPr="00355736" w:rsidRDefault="00EA15F9" w:rsidP="00777414">
            <w:pPr>
              <w:jc w:val="center"/>
              <w:rPr>
                <w:bCs/>
                <w:color w:val="000000"/>
                <w:sz w:val="18"/>
                <w:szCs w:val="18"/>
              </w:rPr>
            </w:pPr>
          </w:p>
        </w:tc>
        <w:tc>
          <w:tcPr>
            <w:tcW w:w="499" w:type="dxa"/>
          </w:tcPr>
          <w:p w14:paraId="2DAAF07D" w14:textId="77777777" w:rsidR="00EA15F9" w:rsidRPr="00355736" w:rsidRDefault="00EA15F9" w:rsidP="00777414">
            <w:pPr>
              <w:jc w:val="center"/>
              <w:rPr>
                <w:bCs/>
                <w:color w:val="000000"/>
                <w:sz w:val="18"/>
                <w:szCs w:val="18"/>
              </w:rPr>
            </w:pPr>
          </w:p>
        </w:tc>
        <w:tc>
          <w:tcPr>
            <w:tcW w:w="479" w:type="dxa"/>
          </w:tcPr>
          <w:p w14:paraId="11D8C434" w14:textId="77777777" w:rsidR="00EA15F9" w:rsidRPr="00355736" w:rsidRDefault="00EA15F9" w:rsidP="00777414">
            <w:pPr>
              <w:jc w:val="center"/>
              <w:rPr>
                <w:bCs/>
                <w:color w:val="000000"/>
                <w:sz w:val="18"/>
                <w:szCs w:val="18"/>
              </w:rPr>
            </w:pPr>
          </w:p>
        </w:tc>
      </w:tr>
      <w:tr w:rsidR="00305379" w14:paraId="54704DA3" w14:textId="77777777" w:rsidTr="00305379">
        <w:tc>
          <w:tcPr>
            <w:tcW w:w="621" w:type="dxa"/>
          </w:tcPr>
          <w:p w14:paraId="458DE1A8" w14:textId="77777777" w:rsidR="00EA15F9" w:rsidRPr="00355736" w:rsidRDefault="00EA15F9" w:rsidP="00777414">
            <w:pPr>
              <w:jc w:val="center"/>
              <w:rPr>
                <w:bCs/>
                <w:color w:val="000000"/>
                <w:sz w:val="18"/>
                <w:szCs w:val="18"/>
              </w:rPr>
            </w:pPr>
          </w:p>
        </w:tc>
        <w:tc>
          <w:tcPr>
            <w:tcW w:w="2807" w:type="dxa"/>
          </w:tcPr>
          <w:p w14:paraId="6F16B302" w14:textId="77777777" w:rsidR="00EA15F9" w:rsidRPr="00355736" w:rsidRDefault="00EA15F9" w:rsidP="00777414">
            <w:pPr>
              <w:jc w:val="center"/>
              <w:rPr>
                <w:bCs/>
                <w:color w:val="000000"/>
                <w:sz w:val="18"/>
                <w:szCs w:val="18"/>
              </w:rPr>
            </w:pPr>
          </w:p>
        </w:tc>
        <w:tc>
          <w:tcPr>
            <w:tcW w:w="1670" w:type="dxa"/>
          </w:tcPr>
          <w:p w14:paraId="54DE50C8" w14:textId="77777777" w:rsidR="00EA15F9" w:rsidRPr="00355736" w:rsidRDefault="00EA15F9" w:rsidP="00777414">
            <w:pPr>
              <w:jc w:val="center"/>
              <w:rPr>
                <w:bCs/>
                <w:color w:val="000000"/>
                <w:sz w:val="18"/>
                <w:szCs w:val="18"/>
              </w:rPr>
            </w:pPr>
          </w:p>
        </w:tc>
        <w:tc>
          <w:tcPr>
            <w:tcW w:w="3216" w:type="dxa"/>
          </w:tcPr>
          <w:p w14:paraId="6FCDE8A3" w14:textId="77777777" w:rsidR="00EA15F9" w:rsidRPr="00355736" w:rsidRDefault="00EA15F9" w:rsidP="00777414">
            <w:pPr>
              <w:jc w:val="center"/>
              <w:rPr>
                <w:bCs/>
                <w:color w:val="000000"/>
                <w:sz w:val="18"/>
                <w:szCs w:val="18"/>
              </w:rPr>
            </w:pPr>
          </w:p>
        </w:tc>
        <w:tc>
          <w:tcPr>
            <w:tcW w:w="479" w:type="dxa"/>
          </w:tcPr>
          <w:p w14:paraId="4962A934" w14:textId="77777777" w:rsidR="00EA15F9" w:rsidRPr="00355736" w:rsidRDefault="00EA15F9" w:rsidP="00777414">
            <w:pPr>
              <w:jc w:val="center"/>
              <w:rPr>
                <w:bCs/>
                <w:color w:val="000000"/>
                <w:sz w:val="18"/>
                <w:szCs w:val="18"/>
              </w:rPr>
            </w:pPr>
          </w:p>
        </w:tc>
        <w:tc>
          <w:tcPr>
            <w:tcW w:w="499" w:type="dxa"/>
          </w:tcPr>
          <w:p w14:paraId="6902109F" w14:textId="77777777" w:rsidR="00EA15F9" w:rsidRPr="00355736" w:rsidRDefault="00EA15F9" w:rsidP="00777414">
            <w:pPr>
              <w:jc w:val="center"/>
              <w:rPr>
                <w:bCs/>
                <w:color w:val="000000"/>
                <w:sz w:val="18"/>
                <w:szCs w:val="18"/>
              </w:rPr>
            </w:pPr>
          </w:p>
        </w:tc>
        <w:tc>
          <w:tcPr>
            <w:tcW w:w="479" w:type="dxa"/>
          </w:tcPr>
          <w:p w14:paraId="0F4490B6" w14:textId="77777777" w:rsidR="00EA15F9" w:rsidRPr="00355736" w:rsidRDefault="00EA15F9" w:rsidP="00777414">
            <w:pPr>
              <w:jc w:val="center"/>
              <w:rPr>
                <w:bCs/>
                <w:color w:val="000000"/>
                <w:sz w:val="18"/>
                <w:szCs w:val="18"/>
              </w:rPr>
            </w:pPr>
          </w:p>
        </w:tc>
      </w:tr>
    </w:tbl>
    <w:p w14:paraId="0C5058FA" w14:textId="77777777" w:rsidR="00EA15F9" w:rsidRDefault="00EA15F9" w:rsidP="00777414">
      <w:pPr>
        <w:jc w:val="center"/>
        <w:rPr>
          <w:b/>
          <w:bCs/>
          <w:color w:val="000000"/>
          <w:sz w:val="28"/>
          <w:szCs w:val="28"/>
        </w:rPr>
      </w:pPr>
    </w:p>
    <w:p w14:paraId="1870AEB1" w14:textId="77777777" w:rsidR="00EA15F9" w:rsidRDefault="00EA15F9" w:rsidP="00777414">
      <w:pPr>
        <w:jc w:val="center"/>
        <w:rPr>
          <w:b/>
          <w:bCs/>
          <w:color w:val="000000"/>
          <w:sz w:val="28"/>
          <w:szCs w:val="28"/>
        </w:rPr>
      </w:pPr>
    </w:p>
    <w:p w14:paraId="39FEB7DE" w14:textId="77777777" w:rsidR="00EA15F9" w:rsidRDefault="00EA15F9" w:rsidP="00777414">
      <w:pPr>
        <w:jc w:val="center"/>
        <w:rPr>
          <w:b/>
          <w:bCs/>
          <w:color w:val="000000"/>
          <w:sz w:val="28"/>
          <w:szCs w:val="28"/>
        </w:rPr>
      </w:pPr>
    </w:p>
    <w:p w14:paraId="65ED9FBB" w14:textId="77777777" w:rsidR="00EA15F9" w:rsidRDefault="00EA15F9" w:rsidP="00777414">
      <w:pPr>
        <w:jc w:val="center"/>
        <w:rPr>
          <w:b/>
          <w:bCs/>
          <w:color w:val="000000"/>
          <w:sz w:val="28"/>
          <w:szCs w:val="28"/>
        </w:rPr>
      </w:pPr>
    </w:p>
    <w:p w14:paraId="46B0FB6D" w14:textId="77777777" w:rsidR="00EA15F9" w:rsidRDefault="00EA15F9" w:rsidP="00777414">
      <w:pPr>
        <w:jc w:val="center"/>
        <w:rPr>
          <w:b/>
          <w:bCs/>
          <w:color w:val="000000"/>
          <w:sz w:val="28"/>
          <w:szCs w:val="28"/>
        </w:rPr>
      </w:pPr>
    </w:p>
    <w:p w14:paraId="78678B5D" w14:textId="77777777" w:rsidR="00EA15F9" w:rsidRDefault="00EA15F9" w:rsidP="00777414">
      <w:pPr>
        <w:jc w:val="center"/>
        <w:rPr>
          <w:b/>
          <w:bCs/>
          <w:color w:val="000000"/>
          <w:sz w:val="28"/>
          <w:szCs w:val="28"/>
        </w:rPr>
      </w:pPr>
    </w:p>
    <w:p w14:paraId="4EDC1CA9" w14:textId="77777777" w:rsidR="00EA15F9" w:rsidRDefault="00EA15F9" w:rsidP="00777414">
      <w:pPr>
        <w:jc w:val="center"/>
        <w:rPr>
          <w:b/>
          <w:bCs/>
          <w:color w:val="000000"/>
          <w:sz w:val="28"/>
          <w:szCs w:val="28"/>
        </w:rPr>
      </w:pPr>
    </w:p>
    <w:p w14:paraId="5BAB9654" w14:textId="77777777" w:rsidR="00EA15F9" w:rsidRDefault="00EA15F9" w:rsidP="00777414">
      <w:pPr>
        <w:jc w:val="center"/>
        <w:rPr>
          <w:b/>
          <w:bCs/>
          <w:color w:val="000000"/>
          <w:sz w:val="28"/>
          <w:szCs w:val="28"/>
        </w:rPr>
      </w:pPr>
    </w:p>
    <w:p w14:paraId="37277A89" w14:textId="77777777" w:rsidR="00EA15F9" w:rsidRDefault="00EA15F9" w:rsidP="00777414">
      <w:pPr>
        <w:jc w:val="center"/>
        <w:rPr>
          <w:b/>
          <w:bCs/>
          <w:color w:val="000000"/>
          <w:sz w:val="28"/>
          <w:szCs w:val="28"/>
        </w:rPr>
      </w:pPr>
    </w:p>
    <w:p w14:paraId="24A58C21" w14:textId="77777777" w:rsidR="00EA15F9" w:rsidRDefault="00EA15F9" w:rsidP="00777414">
      <w:pPr>
        <w:jc w:val="center"/>
        <w:rPr>
          <w:b/>
          <w:bCs/>
          <w:color w:val="000000"/>
          <w:sz w:val="28"/>
          <w:szCs w:val="28"/>
        </w:rPr>
      </w:pPr>
    </w:p>
    <w:p w14:paraId="0473B864" w14:textId="77777777" w:rsidR="00EA15F9" w:rsidRDefault="00EA15F9" w:rsidP="00777414">
      <w:pPr>
        <w:jc w:val="center"/>
        <w:rPr>
          <w:b/>
          <w:bCs/>
          <w:color w:val="000000"/>
          <w:sz w:val="28"/>
          <w:szCs w:val="28"/>
        </w:rPr>
      </w:pPr>
    </w:p>
    <w:p w14:paraId="5DCCE183" w14:textId="77777777" w:rsidR="00EA15F9" w:rsidRDefault="00EA15F9" w:rsidP="00777414">
      <w:pPr>
        <w:jc w:val="center"/>
        <w:rPr>
          <w:b/>
          <w:bCs/>
          <w:color w:val="000000"/>
          <w:sz w:val="28"/>
          <w:szCs w:val="28"/>
        </w:rPr>
      </w:pPr>
    </w:p>
    <w:p w14:paraId="36DBC29F" w14:textId="77777777" w:rsidR="00EA15F9" w:rsidRDefault="00EA15F9" w:rsidP="00777414">
      <w:pPr>
        <w:jc w:val="center"/>
        <w:rPr>
          <w:b/>
          <w:bCs/>
          <w:color w:val="000000"/>
          <w:sz w:val="28"/>
          <w:szCs w:val="28"/>
        </w:rPr>
      </w:pPr>
    </w:p>
    <w:p w14:paraId="63AA9CF6" w14:textId="77777777" w:rsidR="00EA15F9" w:rsidRDefault="00EA15F9" w:rsidP="00777414">
      <w:pPr>
        <w:jc w:val="center"/>
        <w:rPr>
          <w:b/>
          <w:bCs/>
          <w:color w:val="000000"/>
          <w:sz w:val="28"/>
          <w:szCs w:val="28"/>
        </w:rPr>
      </w:pPr>
    </w:p>
    <w:p w14:paraId="46FEC6FE" w14:textId="77777777" w:rsidR="00EA15F9" w:rsidRDefault="00EA15F9" w:rsidP="00777414">
      <w:pPr>
        <w:jc w:val="center"/>
        <w:rPr>
          <w:b/>
          <w:bCs/>
          <w:color w:val="000000"/>
          <w:sz w:val="28"/>
          <w:szCs w:val="28"/>
        </w:rPr>
      </w:pPr>
    </w:p>
    <w:p w14:paraId="6A1BBFAB" w14:textId="77777777" w:rsidR="00EA15F9" w:rsidRDefault="00EA15F9" w:rsidP="00777414">
      <w:pPr>
        <w:jc w:val="center"/>
        <w:rPr>
          <w:b/>
          <w:bCs/>
          <w:color w:val="000000"/>
          <w:sz w:val="28"/>
          <w:szCs w:val="28"/>
        </w:rPr>
      </w:pPr>
    </w:p>
    <w:p w14:paraId="14F4878F" w14:textId="77777777" w:rsidR="00EA15F9" w:rsidRDefault="00EA15F9" w:rsidP="00777414">
      <w:pPr>
        <w:jc w:val="center"/>
        <w:rPr>
          <w:b/>
          <w:bCs/>
          <w:color w:val="000000"/>
          <w:sz w:val="28"/>
          <w:szCs w:val="28"/>
        </w:rPr>
      </w:pPr>
    </w:p>
    <w:p w14:paraId="53939A7C" w14:textId="77777777" w:rsidR="00EA15F9" w:rsidRDefault="00EA15F9" w:rsidP="00777414">
      <w:pPr>
        <w:jc w:val="center"/>
        <w:rPr>
          <w:b/>
          <w:bCs/>
          <w:color w:val="000000"/>
          <w:sz w:val="28"/>
          <w:szCs w:val="28"/>
        </w:rPr>
      </w:pPr>
    </w:p>
    <w:p w14:paraId="32DDAAB8" w14:textId="77777777" w:rsidR="00EA15F9" w:rsidRDefault="00EA15F9" w:rsidP="00777414">
      <w:pPr>
        <w:jc w:val="center"/>
        <w:rPr>
          <w:b/>
          <w:bCs/>
          <w:color w:val="000000"/>
          <w:sz w:val="28"/>
          <w:szCs w:val="28"/>
        </w:rPr>
      </w:pPr>
    </w:p>
    <w:p w14:paraId="050B832C" w14:textId="77777777" w:rsidR="00EA15F9" w:rsidRDefault="00EA15F9" w:rsidP="00777414">
      <w:pPr>
        <w:jc w:val="center"/>
        <w:rPr>
          <w:b/>
          <w:bCs/>
          <w:color w:val="000000"/>
          <w:sz w:val="28"/>
          <w:szCs w:val="28"/>
        </w:rPr>
      </w:pPr>
    </w:p>
    <w:p w14:paraId="7B010A68" w14:textId="77777777" w:rsidR="00EA15F9" w:rsidRDefault="00EA15F9" w:rsidP="00777414">
      <w:pPr>
        <w:jc w:val="center"/>
        <w:rPr>
          <w:b/>
          <w:bCs/>
          <w:color w:val="000000"/>
          <w:sz w:val="28"/>
          <w:szCs w:val="28"/>
        </w:rPr>
      </w:pPr>
    </w:p>
    <w:p w14:paraId="4B8036C2" w14:textId="77777777" w:rsidR="00EA15F9" w:rsidRDefault="00EA15F9" w:rsidP="00777414">
      <w:pPr>
        <w:jc w:val="center"/>
        <w:rPr>
          <w:b/>
          <w:bCs/>
          <w:color w:val="000000"/>
          <w:sz w:val="28"/>
          <w:szCs w:val="28"/>
        </w:rPr>
      </w:pPr>
    </w:p>
    <w:p w14:paraId="3B2359F7" w14:textId="77777777" w:rsidR="00EA15F9" w:rsidRDefault="00EA15F9" w:rsidP="00777414">
      <w:pPr>
        <w:jc w:val="center"/>
        <w:rPr>
          <w:b/>
          <w:bCs/>
          <w:color w:val="000000"/>
          <w:sz w:val="28"/>
          <w:szCs w:val="28"/>
        </w:rPr>
      </w:pPr>
    </w:p>
    <w:p w14:paraId="6D786180" w14:textId="77777777" w:rsidR="00EA15F9" w:rsidRDefault="00EA15F9" w:rsidP="00777414">
      <w:pPr>
        <w:jc w:val="center"/>
        <w:rPr>
          <w:b/>
          <w:bCs/>
          <w:color w:val="000000"/>
          <w:sz w:val="28"/>
          <w:szCs w:val="28"/>
        </w:rPr>
      </w:pPr>
    </w:p>
    <w:p w14:paraId="48709215" w14:textId="77777777" w:rsidR="00EA15F9" w:rsidRDefault="00EA15F9" w:rsidP="00777414">
      <w:pPr>
        <w:jc w:val="center"/>
        <w:rPr>
          <w:b/>
          <w:bCs/>
          <w:color w:val="000000"/>
          <w:sz w:val="28"/>
          <w:szCs w:val="28"/>
        </w:rPr>
      </w:pPr>
    </w:p>
    <w:p w14:paraId="6B3654EF" w14:textId="77777777" w:rsidR="00EA15F9" w:rsidRDefault="00EA15F9" w:rsidP="00777414">
      <w:pPr>
        <w:jc w:val="center"/>
        <w:rPr>
          <w:b/>
          <w:bCs/>
          <w:color w:val="000000"/>
          <w:sz w:val="28"/>
          <w:szCs w:val="28"/>
        </w:rPr>
      </w:pPr>
    </w:p>
    <w:p w14:paraId="7B91979F" w14:textId="77777777" w:rsidR="00EA15F9" w:rsidRDefault="00EA15F9" w:rsidP="00777414">
      <w:pPr>
        <w:jc w:val="center"/>
        <w:rPr>
          <w:b/>
          <w:bCs/>
          <w:color w:val="000000"/>
          <w:sz w:val="28"/>
          <w:szCs w:val="28"/>
        </w:rPr>
      </w:pPr>
    </w:p>
    <w:p w14:paraId="459A5A7A" w14:textId="77777777" w:rsidR="00EA15F9" w:rsidRDefault="00EA15F9" w:rsidP="00777414">
      <w:pPr>
        <w:jc w:val="center"/>
        <w:rPr>
          <w:b/>
          <w:bCs/>
          <w:color w:val="000000"/>
          <w:sz w:val="28"/>
          <w:szCs w:val="28"/>
        </w:rPr>
      </w:pPr>
    </w:p>
    <w:p w14:paraId="7EA8B7AA" w14:textId="77777777" w:rsidR="00EA15F9" w:rsidRDefault="00EA15F9" w:rsidP="00777414">
      <w:pPr>
        <w:jc w:val="center"/>
        <w:rPr>
          <w:b/>
          <w:bCs/>
          <w:color w:val="000000"/>
          <w:sz w:val="28"/>
          <w:szCs w:val="28"/>
        </w:rPr>
      </w:pPr>
    </w:p>
    <w:p w14:paraId="266E53D6" w14:textId="77777777" w:rsidR="00EA15F9" w:rsidRDefault="00EA15F9" w:rsidP="00777414">
      <w:pPr>
        <w:jc w:val="center"/>
        <w:rPr>
          <w:b/>
          <w:bCs/>
          <w:color w:val="000000"/>
          <w:sz w:val="28"/>
          <w:szCs w:val="28"/>
        </w:rPr>
      </w:pPr>
    </w:p>
    <w:p w14:paraId="77D76AE8" w14:textId="77777777" w:rsidR="00EA15F9" w:rsidRDefault="00EA15F9" w:rsidP="00777414">
      <w:pPr>
        <w:jc w:val="center"/>
        <w:rPr>
          <w:b/>
          <w:bCs/>
          <w:color w:val="000000"/>
          <w:sz w:val="28"/>
          <w:szCs w:val="28"/>
        </w:rPr>
      </w:pPr>
    </w:p>
    <w:p w14:paraId="2AEF08BE" w14:textId="77777777" w:rsidR="00EA15F9" w:rsidRDefault="00EA15F9" w:rsidP="00777414">
      <w:pPr>
        <w:jc w:val="center"/>
        <w:rPr>
          <w:b/>
          <w:bCs/>
          <w:color w:val="000000"/>
          <w:sz w:val="28"/>
          <w:szCs w:val="28"/>
        </w:rPr>
      </w:pPr>
    </w:p>
    <w:p w14:paraId="0FE6822E" w14:textId="77777777" w:rsidR="00EA15F9" w:rsidRDefault="00EA15F9" w:rsidP="00777414">
      <w:pPr>
        <w:jc w:val="center"/>
        <w:rPr>
          <w:b/>
          <w:bCs/>
          <w:color w:val="000000"/>
          <w:sz w:val="28"/>
          <w:szCs w:val="28"/>
        </w:rPr>
      </w:pPr>
    </w:p>
    <w:p w14:paraId="2642B527" w14:textId="77777777" w:rsidR="00EA15F9" w:rsidRDefault="00EA15F9" w:rsidP="00777414">
      <w:pPr>
        <w:jc w:val="center"/>
        <w:rPr>
          <w:b/>
          <w:bCs/>
          <w:color w:val="000000"/>
          <w:sz w:val="28"/>
          <w:szCs w:val="28"/>
        </w:rPr>
      </w:pPr>
    </w:p>
    <w:p w14:paraId="50981307" w14:textId="081B9C2A" w:rsidR="00777414" w:rsidRPr="00463EDF" w:rsidRDefault="00777414" w:rsidP="00777414">
      <w:pPr>
        <w:jc w:val="center"/>
        <w:rPr>
          <w:b/>
          <w:bCs/>
          <w:color w:val="000000"/>
          <w:sz w:val="28"/>
          <w:szCs w:val="28"/>
        </w:rPr>
      </w:pPr>
      <w:r w:rsidRPr="00463EDF">
        <w:rPr>
          <w:b/>
          <w:bCs/>
          <w:color w:val="000000"/>
          <w:sz w:val="28"/>
          <w:szCs w:val="28"/>
        </w:rPr>
        <w:t xml:space="preserve">Пояснительная записка </w:t>
      </w:r>
    </w:p>
    <w:p w14:paraId="751ED732" w14:textId="77777777" w:rsidR="00777414" w:rsidRPr="00463EDF" w:rsidRDefault="00777414" w:rsidP="00777414">
      <w:pPr>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14:paraId="3B328955" w14:textId="77777777" w:rsidR="00777414" w:rsidRPr="00463EDF" w:rsidRDefault="00777414" w:rsidP="00777414">
      <w:pPr>
        <w:spacing w:line="360" w:lineRule="auto"/>
        <w:jc w:val="center"/>
        <w:rPr>
          <w:color w:val="000000"/>
          <w:sz w:val="28"/>
          <w:szCs w:val="28"/>
        </w:rPr>
      </w:pPr>
    </w:p>
    <w:p w14:paraId="1CCB5893"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011B8F3"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w:t>
      </w:r>
      <w:r w:rsidRPr="00463EDF">
        <w:rPr>
          <w:rFonts w:ascii="Times New Roman" w:hAnsi="Times New Roman" w:cs="Times New Roman"/>
          <w:b w:val="0"/>
          <w:color w:val="000000"/>
          <w:sz w:val="28"/>
          <w:szCs w:val="28"/>
          <w:shd w:val="clear" w:color="auto" w:fill="FFFFFF"/>
          <w:lang w:eastAsia="ru-RU"/>
        </w:rPr>
        <w:lastRenderedPageBreak/>
        <w:t>актов (положение о данном виде контроля, программа профилактики, административный регламент осуществления контроля).</w:t>
      </w:r>
    </w:p>
    <w:p w14:paraId="02F108F0"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3F09DAD"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0DDE26B"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3. Согласно </w:t>
      </w:r>
      <w:proofErr w:type="gramStart"/>
      <w:r w:rsidRPr="00463EDF">
        <w:rPr>
          <w:rFonts w:ascii="Times New Roman" w:hAnsi="Times New Roman" w:cs="Times New Roman"/>
          <w:b w:val="0"/>
          <w:color w:val="000000"/>
          <w:sz w:val="28"/>
          <w:szCs w:val="28"/>
          <w:shd w:val="clear" w:color="auto" w:fill="FFFFFF"/>
          <w:lang w:eastAsia="ru-RU"/>
        </w:rPr>
        <w:t>Положению</w:t>
      </w:r>
      <w:proofErr w:type="gramEnd"/>
      <w:r w:rsidRPr="00463EDF">
        <w:rPr>
          <w:rFonts w:ascii="Times New Roman" w:hAnsi="Times New Roman" w:cs="Times New Roman"/>
          <w:b w:val="0"/>
          <w:color w:val="000000"/>
          <w:sz w:val="28"/>
          <w:szCs w:val="28"/>
          <w:shd w:val="clear" w:color="auto" w:fill="FFFFFF"/>
          <w:lang w:eastAsia="ru-RU"/>
        </w:rPr>
        <w:t xml:space="preserve">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0B441B49"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В связи с этим контрольные мероприятия, закрепленные в Положении </w:t>
      </w:r>
      <w:r w:rsidRPr="00463EDF">
        <w:rPr>
          <w:rFonts w:ascii="Times New Roman" w:hAnsi="Times New Roman" w:cs="Times New Roman"/>
          <w:b w:val="0"/>
          <w:color w:val="000000"/>
          <w:sz w:val="28"/>
          <w:szCs w:val="28"/>
          <w:shd w:val="clear" w:color="auto" w:fill="FFFFFF"/>
          <w:lang w:eastAsia="ru-RU"/>
        </w:rPr>
        <w:lastRenderedPageBreak/>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4ED76F19"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39CDF909"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DD797C7"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14:paraId="42E6680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14:paraId="1C320AB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r w:rsidRPr="00463EDF">
        <w:rPr>
          <w:rFonts w:ascii="Times New Roman" w:hAnsi="Times New Roman" w:cs="Times New Roman"/>
          <w:color w:val="000000"/>
          <w:sz w:val="28"/>
          <w:szCs w:val="28"/>
          <w:lang w:val="en-US"/>
        </w:rPr>
        <w:t>c</w:t>
      </w:r>
      <w:proofErr w:type="spellStart"/>
      <w:r w:rsidRPr="00463EDF">
        <w:rPr>
          <w:rFonts w:ascii="Times New Roman" w:hAnsi="Times New Roman" w:cs="Times New Roman"/>
          <w:color w:val="000000"/>
          <w:sz w:val="28"/>
          <w:szCs w:val="28"/>
        </w:rPr>
        <w:t>амовольного</w:t>
      </w:r>
      <w:proofErr w:type="spellEnd"/>
      <w:r w:rsidRPr="00463EDF">
        <w:rPr>
          <w:rFonts w:ascii="Times New Roman" w:hAnsi="Times New Roman" w:cs="Times New Roman"/>
          <w:color w:val="000000"/>
          <w:sz w:val="28"/>
          <w:szCs w:val="28"/>
        </w:rPr>
        <w:t xml:space="preserve"> подключения к электрическим сетям, тепловым сетям и газопроводам, а равно самовольное (</w:t>
      </w:r>
      <w:proofErr w:type="spellStart"/>
      <w:r w:rsidRPr="00463EDF">
        <w:rPr>
          <w:rFonts w:ascii="Times New Roman" w:hAnsi="Times New Roman" w:cs="Times New Roman"/>
          <w:color w:val="000000"/>
          <w:sz w:val="28"/>
          <w:szCs w:val="28"/>
        </w:rPr>
        <w:t>безучетное</w:t>
      </w:r>
      <w:proofErr w:type="spellEnd"/>
      <w:r w:rsidRPr="00463EDF">
        <w:rPr>
          <w:rFonts w:ascii="Times New Roman" w:hAnsi="Times New Roman" w:cs="Times New Roman"/>
          <w:color w:val="000000"/>
          <w:sz w:val="28"/>
          <w:szCs w:val="28"/>
        </w:rPr>
        <w:t>) использование электрической, тепловой энергии, газа;</w:t>
      </w:r>
    </w:p>
    <w:p w14:paraId="46D117F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14:paraId="5E906B1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 обязательных требований о недопущении нарушения правил пользования жилыми помещениями муниципального жилищного фонда, самовольного </w:t>
      </w:r>
      <w:r w:rsidRPr="00463EDF">
        <w:rPr>
          <w:rFonts w:ascii="Times New Roman" w:hAnsi="Times New Roman" w:cs="Times New Roman"/>
          <w:color w:val="000000"/>
          <w:sz w:val="28"/>
          <w:szCs w:val="28"/>
        </w:rPr>
        <w:lastRenderedPageBreak/>
        <w:t>переустройства и (или) перепланировки жилого помещения муниципального жилищного фонда в многоквартирном доме;</w:t>
      </w:r>
    </w:p>
    <w:p w14:paraId="656A2D52"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14:paraId="3559914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14:paraId="48285A77"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14:paraId="4F236E1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8) обязательных требований о недопущении нарушения </w:t>
      </w:r>
      <w:proofErr w:type="spellStart"/>
      <w:r w:rsidRPr="00463EDF">
        <w:rPr>
          <w:rFonts w:ascii="Times New Roman" w:hAnsi="Times New Roman" w:cs="Times New Roman"/>
          <w:color w:val="000000"/>
          <w:sz w:val="28"/>
          <w:szCs w:val="28"/>
        </w:rPr>
        <w:t>наймодателями</w:t>
      </w:r>
      <w:proofErr w:type="spellEnd"/>
      <w:r w:rsidRPr="00463EDF">
        <w:rPr>
          <w:rFonts w:ascii="Times New Roman" w:hAnsi="Times New Roman" w:cs="Times New Roman"/>
          <w:color w:val="000000"/>
          <w:sz w:val="28"/>
          <w:szCs w:val="28"/>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w:t>
      </w:r>
      <w:r w:rsidRPr="00463EDF">
        <w:rPr>
          <w:rFonts w:ascii="Times New Roman" w:hAnsi="Times New Roman" w:cs="Times New Roman"/>
          <w:color w:val="000000"/>
          <w:sz w:val="28"/>
          <w:szCs w:val="28"/>
        </w:rPr>
        <w:lastRenderedPageBreak/>
        <w:t>социального использования по договорам найма жилых помещений жилищного фонда социального использования;</w:t>
      </w:r>
    </w:p>
    <w:p w14:paraId="1D43EAB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14:paraId="519006F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14:paraId="1D68B43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14:paraId="54D72E9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14:paraId="5E23846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14:paraId="139ABDE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10) обязательных требований о недопущении </w:t>
      </w:r>
      <w:proofErr w:type="spellStart"/>
      <w:r w:rsidRPr="00463EDF">
        <w:rPr>
          <w:rFonts w:ascii="Times New Roman" w:hAnsi="Times New Roman" w:cs="Times New Roman"/>
          <w:color w:val="000000"/>
          <w:sz w:val="28"/>
          <w:szCs w:val="28"/>
        </w:rPr>
        <w:t>неразмещения</w:t>
      </w:r>
      <w:proofErr w:type="spellEnd"/>
      <w:r w:rsidRPr="00463EDF">
        <w:rPr>
          <w:rFonts w:ascii="Times New Roman" w:hAnsi="Times New Roman" w:cs="Times New Roman"/>
          <w:color w:val="000000"/>
          <w:sz w:val="28"/>
          <w:szCs w:val="28"/>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14:paraId="32733A81" w14:textId="77777777" w:rsidR="00777414" w:rsidRPr="00463EDF" w:rsidRDefault="00777414" w:rsidP="00777414">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lastRenderedPageBreak/>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14:paraId="09983192"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2EB26530"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14:paraId="0CE0B04B"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22D7D629"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14:paraId="4D3F9D1D"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14:paraId="1C7B408C"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профилактический визит.</w:t>
      </w:r>
    </w:p>
    <w:p w14:paraId="3F67FAA0"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463EDF">
        <w:rPr>
          <w:rFonts w:ascii="Times New Roman" w:hAnsi="Times New Roman" w:cs="Times New Roman"/>
          <w:b w:val="0"/>
          <w:color w:val="000000"/>
          <w:sz w:val="28"/>
          <w:szCs w:val="28"/>
          <w:shd w:val="clear" w:color="auto" w:fill="FFFFFF"/>
          <w:lang w:eastAsia="ru-RU"/>
        </w:rPr>
        <w:t>самообследование</w:t>
      </w:r>
      <w:proofErr w:type="spellEnd"/>
      <w:r w:rsidRPr="00463EDF">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130695B5" w14:textId="77777777" w:rsidR="00777414" w:rsidRPr="00197A61"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2"/>
    <w:p w14:paraId="7EAA0276" w14:textId="77777777" w:rsidR="00777414" w:rsidRPr="00D16ADB" w:rsidRDefault="00777414" w:rsidP="00777414">
      <w:pPr>
        <w:pStyle w:val="ConsTitle"/>
        <w:widowControl/>
        <w:spacing w:line="360" w:lineRule="auto"/>
        <w:ind w:firstLine="709"/>
        <w:jc w:val="both"/>
        <w:rPr>
          <w:rFonts w:ascii="Times New Roman" w:hAnsi="Times New Roman" w:cs="Times New Roman"/>
          <w:color w:val="000000"/>
          <w:sz w:val="28"/>
          <w:szCs w:val="28"/>
        </w:rPr>
      </w:pPr>
    </w:p>
    <w:p w14:paraId="5B2D7488" w14:textId="77777777" w:rsidR="00777414" w:rsidRDefault="00777414" w:rsidP="00777414"/>
    <w:p w14:paraId="79DC756C" w14:textId="77777777" w:rsidR="001178CB" w:rsidRDefault="001178CB"/>
    <w:sectPr w:rsidR="001178CB" w:rsidSect="001178CB">
      <w:headerReference w:type="even" r:id="rId10"/>
      <w:headerReference w:type="default" r:id="rId11"/>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80225" w14:textId="77777777" w:rsidR="00E5119F" w:rsidRDefault="00E5119F" w:rsidP="00777414">
      <w:r>
        <w:separator/>
      </w:r>
    </w:p>
  </w:endnote>
  <w:endnote w:type="continuationSeparator" w:id="0">
    <w:p w14:paraId="15D74DA6" w14:textId="77777777" w:rsidR="00E5119F" w:rsidRDefault="00E5119F"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8C540" w14:textId="77777777" w:rsidR="00E5119F" w:rsidRDefault="00E5119F" w:rsidP="00777414">
      <w:r>
        <w:separator/>
      </w:r>
    </w:p>
  </w:footnote>
  <w:footnote w:type="continuationSeparator" w:id="0">
    <w:p w14:paraId="2850A702" w14:textId="77777777" w:rsidR="00E5119F" w:rsidRDefault="00E5119F" w:rsidP="00777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A8E7F" w14:textId="77777777" w:rsidR="001178CB" w:rsidRDefault="001178CB" w:rsidP="001178CB">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1178CB" w:rsidRDefault="001178C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4DCAC" w14:textId="16F001BB" w:rsidR="001178CB" w:rsidRDefault="001178CB" w:rsidP="001178CB">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305379">
      <w:rPr>
        <w:rStyle w:val="a8"/>
        <w:noProof/>
      </w:rPr>
      <w:t>2</w:t>
    </w:r>
    <w:r>
      <w:rPr>
        <w:rStyle w:val="a8"/>
      </w:rPr>
      <w:fldChar w:fldCharType="end"/>
    </w:r>
  </w:p>
  <w:p w14:paraId="244294DE" w14:textId="77777777" w:rsidR="001178CB" w:rsidRDefault="001178C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5BE1"/>
    <w:multiLevelType w:val="hybridMultilevel"/>
    <w:tmpl w:val="8BB40B90"/>
    <w:lvl w:ilvl="0" w:tplc="4DB0D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B0C75ED"/>
    <w:multiLevelType w:val="hybridMultilevel"/>
    <w:tmpl w:val="31F6017C"/>
    <w:lvl w:ilvl="0" w:tplc="6A18B054">
      <w:start w:val="1"/>
      <w:numFmt w:val="decimal"/>
      <w:lvlText w:val="%1)"/>
      <w:lvlJc w:val="left"/>
      <w:pPr>
        <w:ind w:left="1290" w:hanging="375"/>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2" w15:restartNumberingAfterBreak="0">
    <w:nsid w:val="21FE533C"/>
    <w:multiLevelType w:val="hybridMultilevel"/>
    <w:tmpl w:val="02CEE194"/>
    <w:lvl w:ilvl="0" w:tplc="4208C0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9666CEF"/>
    <w:multiLevelType w:val="hybridMultilevel"/>
    <w:tmpl w:val="33800D62"/>
    <w:lvl w:ilvl="0" w:tplc="B4DE42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2145493"/>
    <w:multiLevelType w:val="hybridMultilevel"/>
    <w:tmpl w:val="455656B6"/>
    <w:lvl w:ilvl="0" w:tplc="EBD84570">
      <w:start w:val="1"/>
      <w:numFmt w:val="decimal"/>
      <w:lvlText w:val="%1)"/>
      <w:lvlJc w:val="left"/>
      <w:pPr>
        <w:ind w:left="1069" w:hanging="360"/>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6FA54D5"/>
    <w:multiLevelType w:val="hybridMultilevel"/>
    <w:tmpl w:val="3E28011C"/>
    <w:lvl w:ilvl="0" w:tplc="B7943D7C">
      <w:start w:val="1"/>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7B510EE"/>
    <w:multiLevelType w:val="hybridMultilevel"/>
    <w:tmpl w:val="260C2448"/>
    <w:lvl w:ilvl="0" w:tplc="FA52AAA0">
      <w:start w:val="1"/>
      <w:numFmt w:val="decimal"/>
      <w:lvlText w:val="%1)"/>
      <w:lvlJc w:val="left"/>
      <w:pPr>
        <w:ind w:left="1069" w:hanging="360"/>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357118B"/>
    <w:multiLevelType w:val="multilevel"/>
    <w:tmpl w:val="0FA6CDB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abstractNumId w:val="4"/>
  </w:num>
  <w:num w:numId="2">
    <w:abstractNumId w:val="1"/>
  </w:num>
  <w:num w:numId="3">
    <w:abstractNumId w:val="5"/>
  </w:num>
  <w:num w:numId="4">
    <w:abstractNumId w:val="2"/>
  </w:num>
  <w:num w:numId="5">
    <w:abstractNumId w:val="6"/>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14"/>
    <w:rsid w:val="0000629B"/>
    <w:rsid w:val="00023300"/>
    <w:rsid w:val="000F007F"/>
    <w:rsid w:val="000F03CC"/>
    <w:rsid w:val="00107AEE"/>
    <w:rsid w:val="001178CB"/>
    <w:rsid w:val="00154F35"/>
    <w:rsid w:val="001858A0"/>
    <w:rsid w:val="001917D1"/>
    <w:rsid w:val="001A5F3A"/>
    <w:rsid w:val="001C6B58"/>
    <w:rsid w:val="00205FA3"/>
    <w:rsid w:val="0022443D"/>
    <w:rsid w:val="002D4402"/>
    <w:rsid w:val="00305379"/>
    <w:rsid w:val="00355736"/>
    <w:rsid w:val="003B7B65"/>
    <w:rsid w:val="003D2C45"/>
    <w:rsid w:val="00422A91"/>
    <w:rsid w:val="00427D6B"/>
    <w:rsid w:val="004B0D5F"/>
    <w:rsid w:val="004F0277"/>
    <w:rsid w:val="0056554B"/>
    <w:rsid w:val="00580A68"/>
    <w:rsid w:val="005F6AB5"/>
    <w:rsid w:val="00614866"/>
    <w:rsid w:val="006341F9"/>
    <w:rsid w:val="00635107"/>
    <w:rsid w:val="00681401"/>
    <w:rsid w:val="006873C2"/>
    <w:rsid w:val="006B3F22"/>
    <w:rsid w:val="00737133"/>
    <w:rsid w:val="00765774"/>
    <w:rsid w:val="00777414"/>
    <w:rsid w:val="007778EE"/>
    <w:rsid w:val="007B6647"/>
    <w:rsid w:val="00800279"/>
    <w:rsid w:val="00810CF1"/>
    <w:rsid w:val="00845A95"/>
    <w:rsid w:val="008A236F"/>
    <w:rsid w:val="008D2769"/>
    <w:rsid w:val="009310CD"/>
    <w:rsid w:val="00935631"/>
    <w:rsid w:val="009D07EB"/>
    <w:rsid w:val="009E712F"/>
    <w:rsid w:val="00A7472F"/>
    <w:rsid w:val="00A951CB"/>
    <w:rsid w:val="00AE7981"/>
    <w:rsid w:val="00AF2A45"/>
    <w:rsid w:val="00B06F4E"/>
    <w:rsid w:val="00B07710"/>
    <w:rsid w:val="00B52DE4"/>
    <w:rsid w:val="00BB3CCE"/>
    <w:rsid w:val="00C3668B"/>
    <w:rsid w:val="00CB4F3D"/>
    <w:rsid w:val="00D85440"/>
    <w:rsid w:val="00D90EC1"/>
    <w:rsid w:val="00DB77E2"/>
    <w:rsid w:val="00DE14F4"/>
    <w:rsid w:val="00E20FDB"/>
    <w:rsid w:val="00E5119F"/>
    <w:rsid w:val="00E66DE6"/>
    <w:rsid w:val="00E90E08"/>
    <w:rsid w:val="00EA15F9"/>
    <w:rsid w:val="00EA3112"/>
    <w:rsid w:val="00EB1DCE"/>
    <w:rsid w:val="00EB4590"/>
    <w:rsid w:val="00EF6093"/>
    <w:rsid w:val="00F11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15:chartTrackingRefBased/>
  <w15:docId w15:val="{055763B0-509D-4D64-9332-2718619C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table" w:styleId="af1">
    <w:name w:val="Table Grid"/>
    <w:basedOn w:val="a1"/>
    <w:uiPriority w:val="39"/>
    <w:rsid w:val="00EA1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1178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10490-F3C3-4575-B0EA-5A867A814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Pages>
  <Words>8714</Words>
  <Characters>49675</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2021-12-12T06:24:00Z</cp:lastPrinted>
  <dcterms:created xsi:type="dcterms:W3CDTF">2021-08-23T10:56:00Z</dcterms:created>
  <dcterms:modified xsi:type="dcterms:W3CDTF">2021-12-12T06:26:00Z</dcterms:modified>
</cp:coreProperties>
</file>