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136A5" w14:textId="77777777" w:rsidR="00D03C14" w:rsidRPr="00927CE7" w:rsidRDefault="00D03C14" w:rsidP="00D03C14">
      <w:pPr>
        <w:jc w:val="center"/>
        <w:rPr>
          <w:b/>
          <w:bCs/>
        </w:rPr>
      </w:pPr>
    </w:p>
    <w:p w14:paraId="04DC2854" w14:textId="77777777" w:rsidR="000C349A" w:rsidRPr="000C349A" w:rsidRDefault="000C349A" w:rsidP="000C349A">
      <w:pPr>
        <w:ind w:left="-360"/>
        <w:jc w:val="center"/>
        <w:rPr>
          <w:rFonts w:ascii="Calibri" w:hAnsi="Calibri"/>
          <w:b/>
          <w:sz w:val="22"/>
          <w:szCs w:val="22"/>
        </w:rPr>
      </w:pPr>
      <w:r w:rsidRPr="000C349A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27283D8E" wp14:editId="4DCE41CF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3DE5C" w14:textId="77777777" w:rsidR="000C349A" w:rsidRPr="000C349A" w:rsidRDefault="000C349A" w:rsidP="000C349A">
      <w:pPr>
        <w:rPr>
          <w:rFonts w:ascii="Calibri" w:hAnsi="Calibri"/>
          <w:b/>
          <w:szCs w:val="22"/>
        </w:rPr>
      </w:pPr>
    </w:p>
    <w:p w14:paraId="6876199B" w14:textId="77777777" w:rsidR="000C349A" w:rsidRPr="000C349A" w:rsidRDefault="000C349A" w:rsidP="000C349A">
      <w:pPr>
        <w:ind w:left="-142"/>
        <w:jc w:val="center"/>
        <w:rPr>
          <w:b/>
          <w:sz w:val="26"/>
          <w:szCs w:val="26"/>
        </w:rPr>
      </w:pPr>
      <w:r w:rsidRPr="000C349A">
        <w:rPr>
          <w:b/>
          <w:sz w:val="26"/>
          <w:szCs w:val="26"/>
        </w:rPr>
        <w:t>НИКОЛЬСКИЙ СЕЛЬСКИЙ СОВЕТ ДЕПУТАТОВ</w:t>
      </w:r>
    </w:p>
    <w:p w14:paraId="15C13344" w14:textId="77777777" w:rsidR="000C349A" w:rsidRPr="000C349A" w:rsidRDefault="000C349A" w:rsidP="000C349A">
      <w:pPr>
        <w:pBdr>
          <w:bottom w:val="single" w:sz="12" w:space="1" w:color="auto"/>
        </w:pBdr>
        <w:ind w:left="-142"/>
        <w:jc w:val="center"/>
        <w:rPr>
          <w:b/>
          <w:sz w:val="26"/>
          <w:szCs w:val="26"/>
        </w:rPr>
      </w:pPr>
      <w:proofErr w:type="spellStart"/>
      <w:r w:rsidRPr="000C349A">
        <w:rPr>
          <w:b/>
          <w:sz w:val="26"/>
          <w:szCs w:val="26"/>
        </w:rPr>
        <w:t>Емельяновского</w:t>
      </w:r>
      <w:proofErr w:type="spellEnd"/>
      <w:r w:rsidRPr="000C349A">
        <w:rPr>
          <w:b/>
          <w:sz w:val="26"/>
          <w:szCs w:val="26"/>
        </w:rPr>
        <w:t xml:space="preserve"> района Красноярского края</w:t>
      </w:r>
    </w:p>
    <w:p w14:paraId="2FD87705" w14:textId="77777777" w:rsidR="000C349A" w:rsidRPr="000C349A" w:rsidRDefault="000C349A" w:rsidP="000C349A">
      <w:pPr>
        <w:ind w:left="-142"/>
        <w:jc w:val="center"/>
        <w:rPr>
          <w:sz w:val="26"/>
          <w:szCs w:val="26"/>
        </w:rPr>
      </w:pPr>
    </w:p>
    <w:p w14:paraId="1E5AC0F4" w14:textId="77777777" w:rsidR="000C349A" w:rsidRPr="001C48D6" w:rsidRDefault="000C349A" w:rsidP="000C349A">
      <w:pPr>
        <w:ind w:left="-142"/>
        <w:jc w:val="center"/>
        <w:rPr>
          <w:sz w:val="36"/>
          <w:szCs w:val="36"/>
        </w:rPr>
      </w:pPr>
      <w:r w:rsidRPr="000C349A">
        <w:rPr>
          <w:sz w:val="26"/>
          <w:szCs w:val="26"/>
        </w:rPr>
        <w:t xml:space="preserve">   </w:t>
      </w:r>
      <w:r w:rsidRPr="001C48D6">
        <w:rPr>
          <w:sz w:val="36"/>
          <w:szCs w:val="36"/>
        </w:rPr>
        <w:t xml:space="preserve">РЕШЕНИЕ                 </w:t>
      </w:r>
    </w:p>
    <w:p w14:paraId="2511BCD4" w14:textId="77777777" w:rsidR="001C48D6" w:rsidRDefault="001C48D6" w:rsidP="000C349A">
      <w:pPr>
        <w:spacing w:after="200" w:line="276" w:lineRule="auto"/>
        <w:ind w:left="-142"/>
        <w:jc w:val="center"/>
        <w:rPr>
          <w:sz w:val="26"/>
          <w:szCs w:val="26"/>
        </w:rPr>
      </w:pPr>
    </w:p>
    <w:p w14:paraId="1AA904B8" w14:textId="1AE9CA7B" w:rsidR="000C349A" w:rsidRPr="000C349A" w:rsidRDefault="001C48D6" w:rsidP="000C349A">
      <w:pPr>
        <w:spacing w:after="200" w:line="276" w:lineRule="auto"/>
        <w:ind w:left="-142"/>
        <w:jc w:val="center"/>
        <w:rPr>
          <w:sz w:val="26"/>
          <w:szCs w:val="26"/>
        </w:rPr>
      </w:pPr>
      <w:r>
        <w:rPr>
          <w:sz w:val="26"/>
          <w:szCs w:val="26"/>
        </w:rPr>
        <w:t>10.12.</w:t>
      </w:r>
      <w:r w:rsidR="000C349A">
        <w:rPr>
          <w:sz w:val="26"/>
          <w:szCs w:val="26"/>
        </w:rPr>
        <w:t>2021</w:t>
      </w:r>
      <w:r w:rsidR="000C349A" w:rsidRPr="000C349A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>№ 18-32Р</w:t>
      </w:r>
    </w:p>
    <w:p w14:paraId="6126C389" w14:textId="77777777" w:rsidR="000C349A" w:rsidRPr="000C349A" w:rsidRDefault="000C349A" w:rsidP="000C349A">
      <w:pPr>
        <w:spacing w:after="200" w:line="276" w:lineRule="auto"/>
        <w:ind w:left="-142"/>
        <w:jc w:val="center"/>
        <w:rPr>
          <w:sz w:val="26"/>
          <w:szCs w:val="26"/>
        </w:rPr>
      </w:pPr>
      <w:r w:rsidRPr="000C349A">
        <w:rPr>
          <w:sz w:val="26"/>
          <w:szCs w:val="26"/>
        </w:rPr>
        <w:t xml:space="preserve">  с. Никольское                           </w:t>
      </w:r>
    </w:p>
    <w:p w14:paraId="03DA48DD" w14:textId="77777777" w:rsidR="00D03C14" w:rsidRPr="00D16ADB" w:rsidRDefault="00D03C14" w:rsidP="00D03C14">
      <w:pPr>
        <w:rPr>
          <w:b/>
          <w:bCs/>
        </w:rPr>
      </w:pPr>
    </w:p>
    <w:p w14:paraId="6829EF92" w14:textId="77777777" w:rsidR="00D03C14" w:rsidRPr="00D16ADB" w:rsidRDefault="00D03C14" w:rsidP="00D03C14">
      <w:pPr>
        <w:rPr>
          <w:b/>
          <w:bCs/>
        </w:rPr>
      </w:pPr>
    </w:p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15A0F9F0" w14:textId="1E0B8DF4" w:rsidR="00D03C14" w:rsidRPr="001C48D6" w:rsidRDefault="00D03C14" w:rsidP="001C48D6">
      <w:pPr>
        <w:jc w:val="both"/>
      </w:pPr>
      <w:r w:rsidRPr="001C48D6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0C349A" w:rsidRPr="001C48D6">
        <w:rPr>
          <w:bCs/>
          <w:color w:val="000000"/>
          <w:sz w:val="28"/>
          <w:szCs w:val="28"/>
        </w:rPr>
        <w:t>Никольского сельсовета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D80A36C" w14:textId="278A2F07" w:rsidR="00D03C14" w:rsidRPr="000C349A" w:rsidRDefault="00D03C14" w:rsidP="000C349A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0C349A" w:rsidRPr="000C349A">
        <w:rPr>
          <w:bCs/>
          <w:color w:val="000000"/>
          <w:sz w:val="28"/>
          <w:szCs w:val="28"/>
        </w:rPr>
        <w:t>Никольского сельсовета</w:t>
      </w:r>
      <w:r w:rsidR="000C349A">
        <w:rPr>
          <w:bCs/>
          <w:color w:val="000000"/>
          <w:sz w:val="28"/>
          <w:szCs w:val="28"/>
        </w:rPr>
        <w:t>, Никольский сельский совет депутатов</w:t>
      </w:r>
      <w:r w:rsidR="000C349A">
        <w:rPr>
          <w:i/>
          <w:iCs/>
        </w:rPr>
        <w:t>,</w:t>
      </w:r>
      <w:r w:rsidR="000C349A">
        <w:t xml:space="preserve"> </w:t>
      </w:r>
      <w:r w:rsidR="000C349A">
        <w:rPr>
          <w:color w:val="000000"/>
          <w:sz w:val="28"/>
          <w:szCs w:val="28"/>
        </w:rPr>
        <w:t>РЕШИЛ:</w:t>
      </w:r>
    </w:p>
    <w:p w14:paraId="1B0A25B4" w14:textId="5440106F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0C349A">
        <w:rPr>
          <w:color w:val="000000"/>
          <w:sz w:val="28"/>
          <w:szCs w:val="28"/>
        </w:rPr>
        <w:t>Никольского сельсовета.</w:t>
      </w:r>
    </w:p>
    <w:p w14:paraId="6F551818" w14:textId="5C64D4AE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E1568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E1568D">
        <w:rPr>
          <w:color w:val="000000"/>
          <w:sz w:val="28"/>
          <w:szCs w:val="28"/>
        </w:rPr>
        <w:t>Никольского сельсовета</w:t>
      </w:r>
    </w:p>
    <w:p w14:paraId="2E8A4948" w14:textId="6C9008EC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благоустройства на территории</w:t>
      </w:r>
      <w:r w:rsidR="00E1568D">
        <w:rPr>
          <w:color w:val="000000"/>
          <w:sz w:val="28"/>
          <w:szCs w:val="28"/>
        </w:rPr>
        <w:t xml:space="preserve"> Никольского сельсовета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A350133" w14:textId="634C1456" w:rsidR="00D03C14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  <w:r w:rsidR="00E1568D">
        <w:rPr>
          <w:sz w:val="28"/>
          <w:szCs w:val="28"/>
        </w:rPr>
        <w:t xml:space="preserve">Совета депутатов                          </w:t>
      </w:r>
      <w:r w:rsidR="001007A3">
        <w:rPr>
          <w:sz w:val="28"/>
          <w:szCs w:val="28"/>
        </w:rPr>
        <w:t xml:space="preserve">                              </w:t>
      </w:r>
      <w:r w:rsidR="00E1568D">
        <w:rPr>
          <w:sz w:val="28"/>
          <w:szCs w:val="28"/>
        </w:rPr>
        <w:t xml:space="preserve">Глава сельсовета  </w:t>
      </w:r>
    </w:p>
    <w:p w14:paraId="5D16A8B7" w14:textId="1901E0AF" w:rsidR="00E1568D" w:rsidRDefault="00E1568D" w:rsidP="00E1568D">
      <w:pPr>
        <w:tabs>
          <w:tab w:val="left" w:pos="1000"/>
          <w:tab w:val="left" w:pos="568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А.А.Ожиганов</w:t>
      </w:r>
      <w:proofErr w:type="spellEnd"/>
      <w:r>
        <w:rPr>
          <w:sz w:val="28"/>
          <w:szCs w:val="28"/>
        </w:rPr>
        <w:tab/>
      </w:r>
      <w:r w:rsidR="001007A3"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В.Ю.Экель</w:t>
      </w:r>
      <w:proofErr w:type="spellEnd"/>
    </w:p>
    <w:p w14:paraId="1EB53001" w14:textId="77777777" w:rsidR="00E1568D" w:rsidRDefault="00E1568D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4328190D" w14:textId="52B43B58" w:rsidR="00E1568D" w:rsidRPr="00700821" w:rsidRDefault="00E1568D" w:rsidP="00E1568D">
      <w:pPr>
        <w:tabs>
          <w:tab w:val="left" w:pos="1000"/>
          <w:tab w:val="left" w:pos="2552"/>
          <w:tab w:val="left" w:pos="559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48D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_____________________</w:t>
      </w:r>
    </w:p>
    <w:p w14:paraId="5885D3EF" w14:textId="2C1C2416" w:rsidR="00D03C14" w:rsidRPr="00700821" w:rsidRDefault="001007A3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4EBB0C4F" w14:textId="6A2A0AF3" w:rsidR="00D03C14" w:rsidRPr="00C22010" w:rsidRDefault="00D03C14" w:rsidP="00C22010">
      <w:pPr>
        <w:spacing w:line="240" w:lineRule="exact"/>
        <w:jc w:val="right"/>
        <w:rPr>
          <w:color w:val="000000"/>
          <w:sz w:val="22"/>
          <w:szCs w:val="22"/>
        </w:rPr>
      </w:pPr>
      <w:r w:rsidRPr="00700821">
        <w:rPr>
          <w:b/>
          <w:color w:val="000000"/>
        </w:rPr>
        <w:br w:type="page"/>
      </w:r>
      <w:r w:rsidR="00E47A49" w:rsidRPr="00C22010">
        <w:rPr>
          <w:b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C22010" w:rsidRPr="00C22010">
        <w:rPr>
          <w:color w:val="000000"/>
          <w:sz w:val="22"/>
          <w:szCs w:val="22"/>
        </w:rPr>
        <w:t>Приложение</w:t>
      </w:r>
    </w:p>
    <w:p w14:paraId="78D402A5" w14:textId="7E1B62DD" w:rsidR="00D03C14" w:rsidRPr="00C22010" w:rsidRDefault="00E47A49" w:rsidP="00C22010">
      <w:pPr>
        <w:ind w:left="4536"/>
        <w:jc w:val="right"/>
        <w:rPr>
          <w:i/>
          <w:iCs/>
          <w:color w:val="000000"/>
          <w:sz w:val="22"/>
          <w:szCs w:val="22"/>
        </w:rPr>
      </w:pPr>
      <w:r w:rsidRPr="00C22010">
        <w:rPr>
          <w:color w:val="000000"/>
          <w:sz w:val="22"/>
          <w:szCs w:val="22"/>
        </w:rPr>
        <w:t xml:space="preserve">К </w:t>
      </w:r>
      <w:r w:rsidR="00E1568D" w:rsidRPr="00C22010">
        <w:rPr>
          <w:color w:val="000000"/>
          <w:sz w:val="22"/>
          <w:szCs w:val="22"/>
        </w:rPr>
        <w:t>Р</w:t>
      </w:r>
      <w:r w:rsidRPr="00C22010">
        <w:rPr>
          <w:color w:val="000000"/>
          <w:sz w:val="22"/>
          <w:szCs w:val="22"/>
        </w:rPr>
        <w:t>ешению</w:t>
      </w:r>
      <w:r w:rsidR="00E1568D" w:rsidRPr="00C22010">
        <w:rPr>
          <w:b/>
          <w:bCs/>
          <w:color w:val="000000"/>
          <w:sz w:val="22"/>
          <w:szCs w:val="22"/>
        </w:rPr>
        <w:t xml:space="preserve"> </w:t>
      </w:r>
      <w:r w:rsidR="00E1568D" w:rsidRPr="00C22010">
        <w:rPr>
          <w:bCs/>
          <w:color w:val="000000"/>
          <w:sz w:val="22"/>
          <w:szCs w:val="22"/>
        </w:rPr>
        <w:t xml:space="preserve">Никольского </w:t>
      </w:r>
      <w:r w:rsidR="00C22010">
        <w:rPr>
          <w:bCs/>
          <w:color w:val="000000"/>
          <w:sz w:val="22"/>
          <w:szCs w:val="22"/>
        </w:rPr>
        <w:t xml:space="preserve">                                              </w:t>
      </w:r>
      <w:r w:rsidR="00E1568D" w:rsidRPr="00C22010">
        <w:rPr>
          <w:bCs/>
          <w:color w:val="000000"/>
          <w:sz w:val="22"/>
          <w:szCs w:val="22"/>
        </w:rPr>
        <w:t>сельского Совета депутатов</w:t>
      </w:r>
    </w:p>
    <w:p w14:paraId="78766CDF" w14:textId="7185C083" w:rsidR="00D03C14" w:rsidRPr="00C22010" w:rsidRDefault="0085275A" w:rsidP="00C22010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>от 10.12.2021 № 18-32</w:t>
      </w:r>
      <w:r w:rsidR="00E47A49" w:rsidRPr="00C22010">
        <w:rPr>
          <w:sz w:val="22"/>
          <w:szCs w:val="22"/>
        </w:rPr>
        <w:t>Р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6BFB4470" w:rsidR="00D03C14" w:rsidRPr="00700821" w:rsidRDefault="00D03C14" w:rsidP="00D03C14">
      <w:pPr>
        <w:jc w:val="center"/>
        <w:rPr>
          <w:i/>
          <w:iCs/>
          <w:color w:val="000000"/>
        </w:rPr>
      </w:pPr>
      <w:r w:rsidRPr="00E47A49">
        <w:rPr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E1568D">
        <w:rPr>
          <w:color w:val="000000"/>
          <w:sz w:val="28"/>
          <w:szCs w:val="28"/>
        </w:rPr>
        <w:t>Никольского сельсовета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C22010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2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bookmarkStart w:id="0" w:name="_GoBack"/>
      <w:bookmarkEnd w:id="0"/>
    </w:p>
    <w:p w14:paraId="671EB826" w14:textId="3FFCDA42" w:rsidR="00D03C14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E1568D">
        <w:rPr>
          <w:rFonts w:ascii="Times New Roman" w:hAnsi="Times New Roman" w:cs="Times New Roman"/>
          <w:color w:val="000000"/>
        </w:rPr>
        <w:t xml:space="preserve"> </w:t>
      </w:r>
      <w:r w:rsidR="00E1568D">
        <w:rPr>
          <w:rFonts w:ascii="Times New Roman" w:hAnsi="Times New Roman" w:cs="Times New Roman"/>
          <w:color w:val="000000"/>
          <w:sz w:val="28"/>
          <w:szCs w:val="28"/>
        </w:rPr>
        <w:t>Никольского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624DF50F" w14:textId="4AC2A3E9" w:rsidR="001007A3" w:rsidRPr="00700821" w:rsidRDefault="001007A3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пресечению, предупреждению и (или) устранению последствий выявленных нарушений обязательных требований.</w:t>
      </w:r>
    </w:p>
    <w:p w14:paraId="208B84B0" w14:textId="70AA7893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E1568D">
        <w:rPr>
          <w:rFonts w:ascii="Times New Roman" w:hAnsi="Times New Roman" w:cs="Times New Roman"/>
          <w:color w:val="000000"/>
        </w:rPr>
        <w:t xml:space="preserve"> </w:t>
      </w:r>
      <w:r w:rsidR="00E1568D">
        <w:rPr>
          <w:rFonts w:ascii="Times New Roman" w:hAnsi="Times New Roman" w:cs="Times New Roman"/>
          <w:color w:val="000000"/>
          <w:sz w:val="28"/>
          <w:szCs w:val="28"/>
        </w:rPr>
        <w:t>Никольского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719E0F74" w:rsidR="00D03C14" w:rsidRPr="00700821" w:rsidRDefault="00D03C14" w:rsidP="00C2201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9C1FCF">
        <w:rPr>
          <w:color w:val="000000"/>
          <w:sz w:val="28"/>
          <w:szCs w:val="28"/>
        </w:rPr>
        <w:t xml:space="preserve">Никольского сельсовета </w:t>
      </w:r>
      <w:r w:rsidR="001007A3">
        <w:rPr>
          <w:color w:val="000000"/>
          <w:sz w:val="28"/>
          <w:szCs w:val="28"/>
        </w:rPr>
        <w:t>(далее – А</w:t>
      </w:r>
      <w:r w:rsidRPr="00700821">
        <w:rPr>
          <w:color w:val="000000"/>
          <w:sz w:val="28"/>
          <w:szCs w:val="28"/>
        </w:rPr>
        <w:t>дминистрация).</w:t>
      </w:r>
    </w:p>
    <w:p w14:paraId="543E0435" w14:textId="5D730A40" w:rsidR="00D03C14" w:rsidRPr="00700821" w:rsidRDefault="00D03C14" w:rsidP="00C2201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0E4191">
        <w:rPr>
          <w:color w:val="000000"/>
          <w:sz w:val="28"/>
          <w:szCs w:val="28"/>
        </w:rPr>
        <w:t>Глава сельсовета и муниципальные служащие администрации сельсовета</w:t>
      </w:r>
      <w:r w:rsidR="009C1FC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C22010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4A3F91B3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="000E4191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осуществляется в отношении юридических лиц, индивидуальных предпринимателей и граждан (далее контролируемые лица).</w:t>
      </w:r>
    </w:p>
    <w:p w14:paraId="32E3A280" w14:textId="77777777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C2201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C2201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08D89345" w:rsidR="00D03C14" w:rsidRPr="00700821" w:rsidRDefault="00D03C14" w:rsidP="00C2201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C2201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C2201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7CEA9853" w:rsidR="00D03C14" w:rsidRPr="00700821" w:rsidRDefault="00D03C14" w:rsidP="00C2201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27C20">
        <w:rPr>
          <w:color w:val="000000"/>
          <w:sz w:val="28"/>
          <w:szCs w:val="28"/>
        </w:rPr>
        <w:t>Красноярского края</w:t>
      </w:r>
      <w:r w:rsidR="00B27C20">
        <w:rPr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C2201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6F920FE3" w:rsidR="00D03C14" w:rsidRPr="00700821" w:rsidRDefault="00D03C14" w:rsidP="00C2201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r w:rsidR="000E4191" w:rsidRPr="00700821">
        <w:rPr>
          <w:color w:val="000000"/>
          <w:sz w:val="28"/>
          <w:szCs w:val="28"/>
        </w:rPr>
        <w:t>озеленённой,</w:t>
      </w:r>
      <w:r w:rsidRPr="00700821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01823D84" w:rsidR="00D03C14" w:rsidRPr="00700821" w:rsidRDefault="00D03C14" w:rsidP="00C2201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обязательные требования по уборке территори</w:t>
      </w:r>
      <w:r w:rsidR="000E4191">
        <w:rPr>
          <w:color w:val="000000"/>
          <w:sz w:val="28"/>
          <w:szCs w:val="28"/>
        </w:rPr>
        <w:t>и</w:t>
      </w:r>
      <w:r w:rsidR="004C736E">
        <w:rPr>
          <w:i/>
          <w:iCs/>
          <w:color w:val="000000"/>
        </w:rPr>
        <w:t xml:space="preserve"> </w:t>
      </w:r>
      <w:r w:rsidR="004C736E" w:rsidRPr="004C736E">
        <w:rPr>
          <w:iCs/>
          <w:color w:val="000000"/>
          <w:sz w:val="28"/>
          <w:szCs w:val="28"/>
        </w:rPr>
        <w:t>муниципального образования</w:t>
      </w:r>
      <w:r w:rsidR="004C736E">
        <w:rPr>
          <w:color w:val="000000"/>
          <w:sz w:val="28"/>
          <w:szCs w:val="28"/>
        </w:rPr>
        <w:t xml:space="preserve"> Никольский сельсовет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7E49089" w:rsidR="00D03C14" w:rsidRPr="00700821" w:rsidRDefault="00D03C14" w:rsidP="00C2201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="00B27C20">
        <w:rPr>
          <w:color w:val="000000"/>
        </w:rPr>
        <w:t xml:space="preserve"> </w:t>
      </w:r>
      <w:r w:rsidR="00B27C20" w:rsidRPr="00B27C20">
        <w:rPr>
          <w:color w:val="000000"/>
          <w:sz w:val="28"/>
          <w:szCs w:val="28"/>
        </w:rPr>
        <w:t>Никольского сельсовета</w:t>
      </w:r>
      <w:r w:rsidR="00B27C20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C2201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C2201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028D98EA" w:rsidR="00D03C14" w:rsidRPr="00700821" w:rsidRDefault="00D03C14" w:rsidP="00C2201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="00B27C20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C2201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C2201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 xml:space="preserve">выпаса сельскохозяйственных животных и птиц на территориях </w:t>
      </w:r>
      <w:r w:rsidRPr="00700821">
        <w:rPr>
          <w:sz w:val="28"/>
          <w:szCs w:val="28"/>
        </w:rPr>
        <w:lastRenderedPageBreak/>
        <w:t>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C2201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C2201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C2201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C2201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C2201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C2201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C2201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C2201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C2201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C2201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4514519B" w:rsidR="00D03C14" w:rsidRPr="004764C4" w:rsidRDefault="00D03C14" w:rsidP="00C22010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vertAlign w:val="subscript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4380BD67" w:rsidR="00D03C14" w:rsidRPr="001C09A3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C22010">
      <w:pPr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C2201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C2201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5B8FDEE8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</w:t>
      </w:r>
      <w:r w:rsidR="004C736E">
        <w:rPr>
          <w:rFonts w:ascii="Times New Roman" w:hAnsi="Times New Roman" w:cs="Times New Roman"/>
          <w:color w:val="000000"/>
          <w:sz w:val="28"/>
          <w:szCs w:val="28"/>
        </w:rPr>
        <w:t>ебований контролируемыми лицами</w:t>
      </w:r>
      <w:r w:rsidR="00140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36E">
        <w:rPr>
          <w:rFonts w:ascii="Times New Roman" w:hAnsi="Times New Roman" w:cs="Times New Roman"/>
          <w:color w:val="000000"/>
          <w:sz w:val="28"/>
          <w:szCs w:val="28"/>
        </w:rPr>
        <w:t>направлены на снижение риска причинения вреда (ущерба),</w:t>
      </w:r>
      <w:r w:rsidR="001402AD">
        <w:rPr>
          <w:rFonts w:ascii="Times New Roman" w:hAnsi="Times New Roman" w:cs="Times New Roman"/>
          <w:color w:val="000000"/>
          <w:sz w:val="28"/>
          <w:szCs w:val="28"/>
        </w:rPr>
        <w:t xml:space="preserve"> а также являются приоритетными по отношению к проведению контрольных мероприятий.</w:t>
      </w:r>
    </w:p>
    <w:p w14:paraId="32D7A8DE" w14:textId="0BE330C4" w:rsidR="00D03C14" w:rsidRPr="00700821" w:rsidRDefault="001402AD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Профилактические мероприятия осуществляются 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ежегодной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ценностям, утвержденной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в порядке, установленном Правительством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25.06.2021 № 990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также могут проводиться профилактические м</w:t>
      </w:r>
      <w:r>
        <w:rPr>
          <w:rFonts w:ascii="Times New Roman" w:hAnsi="Times New Roman" w:cs="Times New Roman"/>
          <w:color w:val="000000"/>
          <w:sz w:val="28"/>
          <w:szCs w:val="28"/>
        </w:rPr>
        <w:t>ероприятия, не предусмотренные П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рограммой профилактики рисков причинения вреда.</w:t>
      </w:r>
    </w:p>
    <w:p w14:paraId="0E14AA11" w14:textId="77777777" w:rsidR="001402AD" w:rsidRDefault="001402AD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12537B8E" w14:textId="77777777" w:rsidR="001402AD" w:rsidRDefault="001402AD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6689BB07" w14:textId="77777777" w:rsidR="00726AFD" w:rsidRDefault="001402AD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объявление</w:t>
      </w:r>
      <w:r w:rsidR="00726AF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предостережений;</w:t>
      </w:r>
    </w:p>
    <w:p w14:paraId="00A98B16" w14:textId="77777777" w:rsidR="00726AFD" w:rsidRDefault="00726AFD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консультирование;</w:t>
      </w:r>
    </w:p>
    <w:p w14:paraId="7DE04979" w14:textId="77777777" w:rsidR="00726AFD" w:rsidRDefault="00726AFD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профилактический визит</w:t>
      </w:r>
    </w:p>
    <w:p w14:paraId="6E15C0C9" w14:textId="2ABD4A1C" w:rsidR="00D03C14" w:rsidRDefault="00726AFD" w:rsidP="00C220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D03C14" w:rsidRPr="00700821">
        <w:rPr>
          <w:color w:val="000000"/>
          <w:sz w:val="28"/>
          <w:szCs w:val="28"/>
        </w:rPr>
        <w:t>. Информирование осуществляется администрацией по вопросам соблюдения обязательных требований посредством размещения соответствующих сведений</w:t>
      </w:r>
      <w:r>
        <w:rPr>
          <w:color w:val="000000"/>
          <w:sz w:val="28"/>
          <w:szCs w:val="28"/>
        </w:rPr>
        <w:t>,</w:t>
      </w:r>
      <w:r w:rsidR="00D03C14" w:rsidRPr="00700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предусмотренных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9" w:history="1">
        <w:r w:rsidR="00D03C14" w:rsidRPr="00700821">
          <w:rPr>
            <w:rStyle w:val="a5"/>
            <w:color w:val="000000"/>
            <w:sz w:val="28"/>
            <w:szCs w:val="28"/>
          </w:rPr>
          <w:t>частью 3 статьи 46</w:t>
        </w:r>
      </w:hyperlink>
      <w:r w:rsidR="00D03C14" w:rsidRPr="00700821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</w:t>
      </w:r>
      <w:r>
        <w:rPr>
          <w:color w:val="000000"/>
          <w:sz w:val="28"/>
          <w:szCs w:val="28"/>
        </w:rPr>
        <w:t>онтроле в Российской Федерации» на официальном сайте Никольского сельсовета в информационно</w:t>
      </w:r>
      <w:r w:rsidR="004B3CE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телекоммуникационной сети «Интернет» (далее – официальный сайт сельсовета) в средствах массовой информации, через личные кабинеты к</w:t>
      </w:r>
      <w:r w:rsidR="004B3CED">
        <w:rPr>
          <w:color w:val="000000"/>
          <w:sz w:val="28"/>
          <w:szCs w:val="28"/>
        </w:rPr>
        <w:t>онтролируемых лиц в государственн</w:t>
      </w:r>
      <w:r>
        <w:rPr>
          <w:color w:val="000000"/>
          <w:sz w:val="28"/>
          <w:szCs w:val="28"/>
        </w:rPr>
        <w:t>ых информационных системах (при их наличии) и в иных формах.</w:t>
      </w:r>
    </w:p>
    <w:p w14:paraId="3AD0CAF2" w14:textId="714739C3" w:rsidR="004B3CED" w:rsidRPr="00700821" w:rsidRDefault="004B3CED" w:rsidP="00C220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5391C7B2" w14:textId="6B52C05E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</w:t>
      </w:r>
      <w:r w:rsidR="009D365F">
        <w:rPr>
          <w:rFonts w:ascii="Times New Roman" w:hAnsi="Times New Roman" w:cs="Times New Roman"/>
          <w:color w:val="000000"/>
          <w:sz w:val="28"/>
          <w:szCs w:val="28"/>
        </w:rPr>
        <w:t xml:space="preserve"> Никольского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791229EF" w14:textId="5F21828A" w:rsidR="00D03C14" w:rsidRPr="00700821" w:rsidRDefault="004B3CED" w:rsidP="00C220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D03C14" w:rsidRPr="00700821">
        <w:rPr>
          <w:color w:val="000000"/>
          <w:sz w:val="28"/>
          <w:szCs w:val="28"/>
        </w:rPr>
        <w:t>. Предостережение о недопустимости нарушения обязательных требований и предложение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D03C14"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="00D03C14"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="00D03C14"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 w:rsidR="009D365F">
        <w:rPr>
          <w:color w:val="000000"/>
          <w:sz w:val="28"/>
          <w:szCs w:val="28"/>
        </w:rPr>
        <w:t xml:space="preserve"> Никольского сельсовета</w:t>
      </w:r>
      <w:r w:rsidR="00D03C14" w:rsidRPr="00700821">
        <w:rPr>
          <w:i/>
          <w:iCs/>
          <w:color w:val="000000"/>
        </w:rPr>
        <w:t xml:space="preserve">) </w:t>
      </w:r>
      <w:r w:rsidR="00D03C14"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C2201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510BCB0D" w14:textId="77777777" w:rsidR="004B3CED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14:paraId="6F71F33B" w14:textId="30EB31E0" w:rsidR="004B3CED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Возражение</w:t>
      </w:r>
      <w:r w:rsidR="004B3CED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направляется должностному лицу, объявившему предостережение, не позднее 15 календарных дней с момента получения предостережение через личные кабинеты контролируемых лиц в государственных </w:t>
      </w:r>
      <w:r w:rsidR="002F41D1">
        <w:rPr>
          <w:rFonts w:ascii="Times New Roman" w:hAnsi="Times New Roman" w:cs="Times New Roman"/>
          <w:color w:val="000000"/>
          <w:sz w:val="28"/>
          <w:szCs w:val="28"/>
        </w:rPr>
        <w:t>информационных системах</w:t>
      </w:r>
      <w:r w:rsidR="004B3CED">
        <w:rPr>
          <w:rFonts w:ascii="Times New Roman" w:hAnsi="Times New Roman" w:cs="Times New Roman"/>
          <w:color w:val="000000"/>
          <w:sz w:val="28"/>
          <w:szCs w:val="28"/>
        </w:rPr>
        <w:t xml:space="preserve"> или почтовым отправлением (в случае направления на бумажном носителе).</w:t>
      </w:r>
    </w:p>
    <w:p w14:paraId="1F07269D" w14:textId="14AD8169" w:rsidR="00B669D6" w:rsidRDefault="004B3CED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Возражение составляется конт</w:t>
      </w:r>
      <w:r w:rsidR="00875B2A">
        <w:rPr>
          <w:rFonts w:ascii="Times New Roman" w:hAnsi="Times New Roman" w:cs="Times New Roman"/>
          <w:color w:val="000000"/>
          <w:sz w:val="28"/>
          <w:szCs w:val="28"/>
        </w:rPr>
        <w:t>ролируемым лицом в произвольной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форме, но должно содержать в себе следующую информацию:</w:t>
      </w:r>
    </w:p>
    <w:p w14:paraId="0F0875F4" w14:textId="0E04179C" w:rsidR="00B669D6" w:rsidRDefault="00875B2A" w:rsidP="00C220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B669D6">
        <w:rPr>
          <w:rFonts w:ascii="Times New Roman" w:hAnsi="Times New Roman" w:cs="Times New Roman"/>
          <w:color w:val="000000"/>
          <w:sz w:val="28"/>
          <w:szCs w:val="28"/>
        </w:rPr>
        <w:t>наименование органа, в который направляется возражение;</w:t>
      </w:r>
    </w:p>
    <w:p w14:paraId="6A09083B" w14:textId="2EA27978" w:rsidR="00875B2A" w:rsidRDefault="00875B2A" w:rsidP="00C22010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B669D6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наименование юридического лица, фамилию, имя и отчества (последнее-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почтовый адрес, по которому должен быть направлен ответ контролируемому лицу:</w:t>
      </w:r>
    </w:p>
    <w:p w14:paraId="2A1AC4AA" w14:textId="0B50AD36" w:rsidR="00875B2A" w:rsidRDefault="00875B2A" w:rsidP="00C22010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дату и номер предостережения;</w:t>
      </w:r>
    </w:p>
    <w:p w14:paraId="3111BA46" w14:textId="77CE6116" w:rsidR="00875B2A" w:rsidRDefault="00875B2A" w:rsidP="00C22010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2F41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доводы, на основании которых контролируемое лицо не согласно с обязательным предостережением;</w:t>
      </w:r>
    </w:p>
    <w:p w14:paraId="12DA456E" w14:textId="77777777" w:rsidR="00F94B59" w:rsidRDefault="00875B2A" w:rsidP="00C22010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дату получения предостережения контролируемым лицом;</w:t>
      </w:r>
    </w:p>
    <w:p w14:paraId="59D5E167" w14:textId="4D942C57" w:rsidR="00875B2A" w:rsidRDefault="00F94B59" w:rsidP="00C22010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личную подпись и дату</w:t>
      </w:r>
    </w:p>
    <w:p w14:paraId="4875EC7B" w14:textId="620F2009" w:rsidR="00F94B59" w:rsidRDefault="00F94B59" w:rsidP="00C22010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в подтверждении своих доводов контролируемое лицо прилагает к возражению документы либо их заверенные копии.</w:t>
      </w:r>
    </w:p>
    <w:p w14:paraId="794CD787" w14:textId="77A27B1E" w:rsidR="002F41D1" w:rsidRDefault="002F41D1" w:rsidP="00C22010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поступлении возражения на предостережение администрация:</w:t>
      </w:r>
    </w:p>
    <w:p w14:paraId="2F5A3226" w14:textId="1C988FB4" w:rsidR="002F41D1" w:rsidRDefault="002F41D1" w:rsidP="00C22010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1)обеспечивает объективное, всестороннее и своевременное рассмотрение возражения, в случае необходимости- с участием контролируемого лица, направившего возражение, или его уполномоченного представителя;</w:t>
      </w:r>
    </w:p>
    <w:p w14:paraId="5801C411" w14:textId="1B883035" w:rsidR="002F41D1" w:rsidRDefault="002F41D1" w:rsidP="00C22010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2)при необходимости запрашивает документы и материалы в других государственных органах. Органах местного самоуправления и у иных лиц. 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решений, указанных в данном пункте Положения, в письменной форме посредством почтовой связи и (или) по электронной почте. В случае отмены объявленного предостережения также направляется копия решения администрации об отмене объявленного предостережения.</w:t>
      </w:r>
    </w:p>
    <w:p w14:paraId="52AE249D" w14:textId="06BC1F3E" w:rsidR="002F41D1" w:rsidRDefault="002F41D1" w:rsidP="00C22010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возражения Администрация принимает одно из следующих решений:</w:t>
      </w:r>
    </w:p>
    <w:p w14:paraId="7A07462A" w14:textId="1E81F739" w:rsidR="00EF6175" w:rsidRDefault="00EF6175" w:rsidP="00C2201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удовлетворении возражения и отмене полностью или частично объявленного предостережения;</w:t>
      </w:r>
    </w:p>
    <w:p w14:paraId="68ED0561" w14:textId="3886A3F4" w:rsidR="00EF6175" w:rsidRDefault="00EF6175" w:rsidP="00C2201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отказе в удовлетворении возражения.</w:t>
      </w:r>
    </w:p>
    <w:p w14:paraId="204C95CB" w14:textId="01B88063" w:rsidR="00EF6175" w:rsidRPr="002F41D1" w:rsidRDefault="00EF6175" w:rsidP="00C2201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Повторное направление возражения по тем же основаниям не допускаются.</w:t>
      </w:r>
    </w:p>
    <w:p w14:paraId="6CABA0D9" w14:textId="77777777" w:rsidR="00EF6175" w:rsidRDefault="00EF6175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Консультирование контролируемых лиц осуществляется должностным лицом, уполномоченным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в устной или письменной форме.</w:t>
      </w:r>
    </w:p>
    <w:p w14:paraId="3CB18E2A" w14:textId="58337ACA" w:rsidR="00D03C14" w:rsidRPr="00700821" w:rsidRDefault="00EF6175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без взимания платы устное консультирование осуществляется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телефону, посредством видео-конференц-связи, на личном приеме либо в </w:t>
      </w:r>
      <w:r>
        <w:rPr>
          <w:rFonts w:ascii="Times New Roman" w:hAnsi="Times New Roman" w:cs="Times New Roman"/>
          <w:color w:val="000000"/>
          <w:sz w:val="28"/>
          <w:szCs w:val="28"/>
        </w:rPr>
        <w:t>ходе проведения профилактического визита,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контрольного мероприятия, публичного консультирования.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2A7B016" w14:textId="052A873D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</w:t>
      </w:r>
      <w:r w:rsidR="00047C36">
        <w:rPr>
          <w:rFonts w:ascii="Times New Roman" w:hAnsi="Times New Roman" w:cs="Times New Roman"/>
          <w:color w:val="000000"/>
          <w:sz w:val="28"/>
          <w:szCs w:val="28"/>
        </w:rPr>
        <w:t xml:space="preserve"> Никольского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</w:t>
      </w:r>
      <w:r w:rsidR="00EF6175">
        <w:rPr>
          <w:rFonts w:ascii="Times New Roman" w:hAnsi="Times New Roman" w:cs="Times New Roman"/>
          <w:color w:val="000000"/>
          <w:sz w:val="28"/>
          <w:szCs w:val="28"/>
        </w:rPr>
        <w:t>сельсовета в сети «Интернет».</w:t>
      </w:r>
    </w:p>
    <w:p w14:paraId="761AF2C3" w14:textId="42C50C4F" w:rsidR="00D03C14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1C760100" w14:textId="00BC1D88" w:rsidR="00EF6175" w:rsidRDefault="00EF6175" w:rsidP="00C2201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</w:r>
    </w:p>
    <w:p w14:paraId="44051C05" w14:textId="03AF8FAE" w:rsidR="00640477" w:rsidRDefault="00640477" w:rsidP="00C2201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нормативных правовы</w:t>
      </w:r>
      <w:r w:rsidR="00D168CF">
        <w:rPr>
          <w:rFonts w:ascii="Times New Roman" w:hAnsi="Times New Roman" w:cs="Times New Roman"/>
          <w:color w:val="000000"/>
          <w:sz w:val="28"/>
          <w:szCs w:val="28"/>
        </w:rPr>
        <w:t>х актах, регламентирующих порядо</w:t>
      </w:r>
      <w:r>
        <w:rPr>
          <w:rFonts w:ascii="Times New Roman" w:hAnsi="Times New Roman" w:cs="Times New Roman"/>
          <w:color w:val="000000"/>
          <w:sz w:val="28"/>
          <w:szCs w:val="28"/>
        </w:rPr>
        <w:t>к осуществления муниципального контроля;</w:t>
      </w:r>
    </w:p>
    <w:p w14:paraId="09099B7B" w14:textId="2F1BC327" w:rsidR="00640477" w:rsidRDefault="00640477" w:rsidP="00C2201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порядке обжалования действий</w:t>
      </w:r>
      <w:r w:rsidR="00D16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168CF">
        <w:rPr>
          <w:rFonts w:ascii="Times New Roman" w:hAnsi="Times New Roman" w:cs="Times New Roman"/>
          <w:color w:val="000000"/>
          <w:sz w:val="28"/>
          <w:szCs w:val="28"/>
        </w:rPr>
        <w:t>бездействия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должностных лиц, уполномоченных осуществлять </w:t>
      </w:r>
      <w:r w:rsidR="00D168CF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в сфере благоустройства;</w:t>
      </w:r>
    </w:p>
    <w:p w14:paraId="76E17129" w14:textId="5EEAE2C8" w:rsidR="00D168CF" w:rsidRDefault="00D168CF" w:rsidP="00C2201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месте нахождения и графике работы Администрации;</w:t>
      </w:r>
    </w:p>
    <w:p w14:paraId="141D1528" w14:textId="50C371DA" w:rsidR="00D168CF" w:rsidRPr="00D168CF" w:rsidRDefault="00D168CF" w:rsidP="00C2201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справочных телефонах должностных лиц администрации сельсовета;</w:t>
      </w:r>
    </w:p>
    <w:p w14:paraId="74F393C1" w14:textId="1B80D538" w:rsidR="00D168CF" w:rsidRPr="00D168CF" w:rsidRDefault="00D168CF" w:rsidP="00C2201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адресе официального сайта, а также электронной почты Администрации;</w:t>
      </w:r>
    </w:p>
    <w:p w14:paraId="3880754C" w14:textId="032F5F70" w:rsidR="00D168CF" w:rsidRPr="00D168CF" w:rsidRDefault="00D168CF" w:rsidP="00C2201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организации и осуществлении муниципального контроля;</w:t>
      </w:r>
    </w:p>
    <w:p w14:paraId="4FB17092" w14:textId="63573B1A" w:rsidR="00D168CF" w:rsidRPr="00700821" w:rsidRDefault="00D168CF" w:rsidP="00C2201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порядке осуществления профилактических, контрольных (надзорных) мероприятий, установленных Положением.</w:t>
      </w:r>
    </w:p>
    <w:p w14:paraId="54BB728C" w14:textId="4423A7A7" w:rsidR="00A43612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</w:t>
      </w:r>
      <w:r w:rsidR="00D168CF">
        <w:rPr>
          <w:rFonts w:ascii="Times New Roman" w:hAnsi="Times New Roman" w:cs="Times New Roman"/>
          <w:color w:val="000000"/>
          <w:sz w:val="28"/>
          <w:szCs w:val="28"/>
        </w:rPr>
        <w:t xml:space="preserve"> при личном </w:t>
      </w:r>
      <w:r w:rsidR="00D639C8">
        <w:rPr>
          <w:rFonts w:ascii="Times New Roman" w:hAnsi="Times New Roman" w:cs="Times New Roman"/>
          <w:color w:val="000000"/>
          <w:sz w:val="28"/>
          <w:szCs w:val="28"/>
        </w:rPr>
        <w:t xml:space="preserve">приеме </w:t>
      </w:r>
      <w:r w:rsidR="00D639C8" w:rsidRPr="00700821">
        <w:rPr>
          <w:rFonts w:ascii="Times New Roman" w:hAnsi="Times New Roman" w:cs="Times New Roman"/>
          <w:color w:val="000000"/>
          <w:sz w:val="28"/>
          <w:szCs w:val="28"/>
        </w:rPr>
        <w:t>контролируемых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 </w:t>
      </w:r>
      <w:r w:rsidR="00D168CF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C22010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</w:t>
      </w:r>
      <w:r w:rsidR="00D168CF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уполномоченными осуществлять муниципальный контроль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168C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графиком приема контролируемых лиц по</w:t>
      </w:r>
      <w:r w:rsidR="00A43612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предварительной записи.</w:t>
      </w:r>
    </w:p>
    <w:p w14:paraId="2BD706FC" w14:textId="77777777" w:rsidR="00A43612" w:rsidRDefault="00A43612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времени.</w:t>
      </w:r>
    </w:p>
    <w:p w14:paraId="248E3DBC" w14:textId="0ADB5141" w:rsidR="00D03C14" w:rsidRDefault="00A43612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Индивидуальное консультирование на личном приеме контролируемого лица и его представителя должностными лицами администрации не может превышать 10 минут. </w:t>
      </w:r>
      <w:r w:rsidRPr="00D639C8">
        <w:rPr>
          <w:rFonts w:ascii="Times New Roman" w:hAnsi="Times New Roman" w:cs="Times New Roman"/>
          <w:color w:val="000000"/>
          <w:sz w:val="28"/>
          <w:szCs w:val="28"/>
        </w:rPr>
        <w:t>Консультация о месте нахождения и графике работы Администрации, о справочных телефонах должностных лиц, об адресе официального сайта, а также электронной почты сельсовета</w:t>
      </w:r>
      <w:r w:rsidR="00D03C14" w:rsidRPr="00D63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9C8">
        <w:rPr>
          <w:rFonts w:ascii="Times New Roman" w:hAnsi="Times New Roman" w:cs="Times New Roman"/>
          <w:color w:val="000000"/>
          <w:sz w:val="28"/>
          <w:szCs w:val="28"/>
        </w:rPr>
        <w:t xml:space="preserve">могут предоставляться с использованием средств </w:t>
      </w:r>
      <w:proofErr w:type="spellStart"/>
      <w:r w:rsidRPr="00D639C8">
        <w:rPr>
          <w:rFonts w:ascii="Times New Roman" w:hAnsi="Times New Roman" w:cs="Times New Roman"/>
          <w:color w:val="000000"/>
          <w:sz w:val="28"/>
          <w:szCs w:val="28"/>
        </w:rPr>
        <w:t>автоинформирования</w:t>
      </w:r>
      <w:proofErr w:type="spellEnd"/>
      <w:r w:rsidRPr="00D639C8">
        <w:rPr>
          <w:rFonts w:ascii="Times New 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D639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автоинформировании</w:t>
      </w:r>
      <w:proofErr w:type="spellEnd"/>
      <w:r w:rsidRPr="00D639C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круглосуточное предоставление справочной информации.</w:t>
      </w:r>
    </w:p>
    <w:p w14:paraId="1AC8F312" w14:textId="23D3AA6B" w:rsidR="00A43612" w:rsidRDefault="00A43612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Публичное письменное консультирование осуществляется</w:t>
      </w:r>
      <w:r w:rsidR="00CF157A">
        <w:rPr>
          <w:rFonts w:ascii="Times New Roman" w:hAnsi="Times New Roman" w:cs="Times New Roman"/>
          <w:color w:val="000000"/>
          <w:sz w:val="28"/>
          <w:szCs w:val="28"/>
        </w:rPr>
        <w:t xml:space="preserve"> путем размещения информационных материалов на информационных стендах администрации, размещения на официальном сайте в сети «Интернет» письменного разъяснения в случае поступления в течении 2 месяцев более 5 однотипных обращений контролируемых лиц и их представителей, подписанного уполномоченным должностным лицом Администрации.</w:t>
      </w:r>
    </w:p>
    <w:p w14:paraId="0A3D9B03" w14:textId="39883FCF" w:rsidR="00CF157A" w:rsidRDefault="00CF157A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Публичное устное консультирование осуществляется уполномоченным должностным лицом с привлечением средств массовой информации- радио, телевидения.</w:t>
      </w:r>
    </w:p>
    <w:p w14:paraId="093F7CEC" w14:textId="4983F77D" w:rsidR="00EF66F0" w:rsidRDefault="00CF157A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устном обращении контролируемого лица и его представителя</w:t>
      </w:r>
      <w:r w:rsidR="009F20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 телефону или лично) должностные лица </w:t>
      </w:r>
      <w:r w:rsidR="00D639C8">
        <w:rPr>
          <w:rFonts w:ascii="Times New Roman" w:hAnsi="Times New Roman" w:cs="Times New Roman"/>
          <w:color w:val="000000"/>
          <w:sz w:val="28"/>
          <w:szCs w:val="28"/>
        </w:rPr>
        <w:t>администрации,</w:t>
      </w:r>
      <w:r w:rsidR="00EF66F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осуществляющие консультирование, должны давать ответ самостоятельно. Если должностное лицо, к которому обратилось контролируемое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6F0">
        <w:rPr>
          <w:rFonts w:ascii="Times New Roman" w:hAnsi="Times New Roman" w:cs="Times New Roman"/>
          <w:color w:val="000000"/>
          <w:sz w:val="28"/>
          <w:szCs w:val="28"/>
        </w:rPr>
        <w:t>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другое удобное для него время консультации, либо переадресовать (перевести) на другое должностное лицо, организацию, или сообщить телефонный номер, по которому можно получить</w:t>
      </w:r>
      <w:r w:rsidR="009F208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необходимую информацию.</w:t>
      </w:r>
    </w:p>
    <w:p w14:paraId="625324DC" w14:textId="6FA48D20" w:rsidR="0078035A" w:rsidRPr="00700821" w:rsidRDefault="0078035A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в устной форме может осуществляться так же на собраниях и конференциях граждан.</w:t>
      </w:r>
    </w:p>
    <w:p w14:paraId="7FE30BD7" w14:textId="7E52E084" w:rsidR="00D03C14" w:rsidRPr="00700821" w:rsidRDefault="00C262D4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F417EAF" w14:textId="77777777" w:rsidR="00C262D4" w:rsidRDefault="00C262D4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Ответы на письменные обращения даются в четкой и понятной форме в письменном виде и должны </w:t>
      </w:r>
      <w:r w:rsidRPr="00C262D4">
        <w:rPr>
          <w:rFonts w:ascii="Times New Roman" w:hAnsi="Times New Roman" w:cs="Times New Roman"/>
          <w:color w:val="000000"/>
          <w:sz w:val="28"/>
          <w:szCs w:val="28"/>
        </w:rPr>
        <w:t>содержать: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6BFF64" w14:textId="77777777" w:rsidR="00C262D4" w:rsidRPr="00C262D4" w:rsidRDefault="00C262D4" w:rsidP="00C2201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ответы на поставленные вопросы;</w:t>
      </w:r>
    </w:p>
    <w:p w14:paraId="2F92A52F" w14:textId="77777777" w:rsidR="00C262D4" w:rsidRPr="00C262D4" w:rsidRDefault="00C262D4" w:rsidP="00C2201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должность, фамилию и инициалы лица, подписавшего ответ;</w:t>
      </w:r>
    </w:p>
    <w:p w14:paraId="3E742C6B" w14:textId="77777777" w:rsidR="00C262D4" w:rsidRPr="00C262D4" w:rsidRDefault="00C262D4" w:rsidP="00C2201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фамилию и инициалы исполнителя;</w:t>
      </w:r>
    </w:p>
    <w:p w14:paraId="44FDFE11" w14:textId="77777777" w:rsidR="00822B88" w:rsidRPr="00822B88" w:rsidRDefault="00C262D4" w:rsidP="00C2201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номер телефона исполнителя</w:t>
      </w:r>
      <w:r w:rsidR="00822B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FF0A83" w14:textId="1CF20AE1" w:rsidR="00D03C14" w:rsidRPr="00700821" w:rsidRDefault="00822B88" w:rsidP="00C2201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</w:t>
      </w:r>
      <w:r w:rsidR="00D03C14" w:rsidRPr="009D224B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14:paraId="74A3DF7B" w14:textId="77777777" w:rsidR="009D224B" w:rsidRDefault="00B028A7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Должностные лица Администрации</w:t>
      </w:r>
      <w:r w:rsidR="009D224B">
        <w:rPr>
          <w:rFonts w:ascii="Times New Roman" w:hAnsi="Times New Roman" w:cs="Times New Roman"/>
          <w:color w:val="000000"/>
          <w:sz w:val="28"/>
          <w:szCs w:val="28"/>
        </w:rPr>
        <w:t xml:space="preserve"> не вправе осуществлять консультирование контролируемых лиц и их представителей, выходящее за рамки информирования.</w:t>
      </w:r>
    </w:p>
    <w:p w14:paraId="107E3538" w14:textId="020BBF54" w:rsidR="00D03C14" w:rsidRDefault="009D224B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Информация, ставшая известной должностному лицу, уполномоченному осуществлять муниципальный контроль, в ходе консультирования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17B7A175" w14:textId="4E891B37" w:rsidR="009D224B" w:rsidRPr="00700821" w:rsidRDefault="009D224B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4CC548C" w14:textId="00F95431" w:rsidR="00D03C14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</w:t>
      </w:r>
      <w:r w:rsidR="009D224B">
        <w:rPr>
          <w:rFonts w:ascii="Times New Roman" w:hAnsi="Times New Roman" w:cs="Times New Roman"/>
          <w:color w:val="000000"/>
          <w:sz w:val="28"/>
          <w:szCs w:val="28"/>
        </w:rPr>
        <w:t>я журнал учета консультирований, форма которого утверждается Администрацией сельсовета.</w:t>
      </w:r>
    </w:p>
    <w:p w14:paraId="519C3580" w14:textId="77777777" w:rsidR="009E1B0B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9E1B0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письменного разъяснения, подписанного главой (заместителем главы)</w:t>
      </w:r>
      <w:r w:rsidR="00047C36">
        <w:rPr>
          <w:rFonts w:ascii="Times New Roman" w:hAnsi="Times New Roman" w:cs="Times New Roman"/>
          <w:color w:val="000000"/>
          <w:sz w:val="28"/>
          <w:szCs w:val="28"/>
        </w:rPr>
        <w:t xml:space="preserve"> Никольского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или должностным лицом, уполномоченным осуществлять </w:t>
      </w:r>
      <w:r w:rsidR="009E1B0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контроль.</w:t>
      </w:r>
      <w:r w:rsidR="009E1B0B" w:rsidRPr="009E1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D07627" w14:textId="79767CBC" w:rsidR="009E1B0B" w:rsidRPr="00700821" w:rsidRDefault="009E1B0B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консультирования во время профилактического визита, контрольных мероприятий запись о проведении консультации отражается в акте профилактического визита, контрольного мероприятия.</w:t>
      </w:r>
    </w:p>
    <w:p w14:paraId="3DD46955" w14:textId="3B9BECB7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D9BFFE" w14:textId="77777777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6FAFE9C" w:rsidR="00D03C14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1606A514" w14:textId="79993093" w:rsidR="009E1B0B" w:rsidRDefault="009E1B0B" w:rsidP="00C22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администрации в форме Распоряжения о проведении обязательного профилактического визита принимается не позднее чем за 7 рабочих дней до даты его проведения.</w:t>
      </w:r>
    </w:p>
    <w:p w14:paraId="04E97BBB" w14:textId="2AFAE113" w:rsidR="009E1B0B" w:rsidRDefault="009E1B0B" w:rsidP="00C22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должно быть </w:t>
      </w:r>
      <w:r w:rsidR="00D639C8">
        <w:rPr>
          <w:rFonts w:ascii="Times New Roman" w:hAnsi="Times New Roman" w:cs="Times New Roman"/>
          <w:sz w:val="28"/>
          <w:szCs w:val="28"/>
        </w:rPr>
        <w:t>уведомлено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5 рабочих дней до даты его проведения способами, предусмотренными статьей 21 Федерального закона </w:t>
      </w:r>
      <w:r w:rsidR="00D639C8">
        <w:rPr>
          <w:rFonts w:ascii="Times New Roman" w:hAnsi="Times New Roman" w:cs="Times New Roman"/>
          <w:sz w:val="28"/>
          <w:szCs w:val="28"/>
        </w:rPr>
        <w:t>№248-ФЗ.</w:t>
      </w:r>
    </w:p>
    <w:p w14:paraId="75996F70" w14:textId="10C9312F" w:rsidR="00D639C8" w:rsidRDefault="00D639C8" w:rsidP="00C22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14:paraId="1170852F" w14:textId="68D3AC93" w:rsidR="00D639C8" w:rsidRDefault="00D639C8" w:rsidP="00C2201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составления уведомления;</w:t>
      </w:r>
    </w:p>
    <w:p w14:paraId="1B9078BE" w14:textId="5EB4FC27" w:rsidR="00D639C8" w:rsidRDefault="00D639C8" w:rsidP="00C2201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контрольного органа;</w:t>
      </w:r>
    </w:p>
    <w:p w14:paraId="603A4832" w14:textId="5D60D653" w:rsidR="00D639C8" w:rsidRDefault="00D639C8" w:rsidP="00C2201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контролируемого лица;</w:t>
      </w:r>
    </w:p>
    <w:p w14:paraId="670B0C2F" w14:textId="365EB895" w:rsidR="00D639C8" w:rsidRDefault="00D639C8" w:rsidP="00C2201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должностного лица уполномоченного осуществлять муниципальный контроль;</w:t>
      </w:r>
    </w:p>
    <w:p w14:paraId="55408B22" w14:textId="207FE061" w:rsidR="00D639C8" w:rsidRDefault="00D639C8" w:rsidP="00C2201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обязательного профилактического визита;</w:t>
      </w:r>
    </w:p>
    <w:p w14:paraId="64CF9C6A" w14:textId="1EB9C171" w:rsidR="00D639C8" w:rsidRDefault="00D639C8" w:rsidP="00C2201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Pr="00D63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лица уполномоченного осуществлять муниципальный контроль</w:t>
      </w:r>
    </w:p>
    <w:p w14:paraId="573ED135" w14:textId="1F15BF6C" w:rsidR="00D639C8" w:rsidRDefault="00D639C8" w:rsidP="00C22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контролируемое лицо вправе отказаться от обязательного профилактического визита, уведомив об этом администрацию сельсовета, не позднее чем за 3 рабочих дня до даты его проведения.</w:t>
      </w:r>
    </w:p>
    <w:p w14:paraId="205D450A" w14:textId="5C5E7D74" w:rsidR="00B95348" w:rsidRPr="00700821" w:rsidRDefault="00B95348" w:rsidP="00C22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</w:t>
      </w:r>
      <w:r w:rsidRPr="00B95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 лицом уполномоченным осуществлять муниципальный контроль самостоятельно и не должен превышать 1 рабочего дня.</w:t>
      </w:r>
    </w:p>
    <w:p w14:paraId="4C555C1C" w14:textId="77777777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4D6D4B5B" w:rsidR="00D03C14" w:rsidRPr="00700821" w:rsidRDefault="00D03C14" w:rsidP="00C2201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C22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мероприятия</w:t>
      </w:r>
      <w:r w:rsidR="00E57C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проводимые в рамках муниципального контроля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F2B97CD" w14:textId="77777777" w:rsidR="00D03C14" w:rsidRPr="00700821" w:rsidRDefault="00D03C14" w:rsidP="00C2201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A16957" w14:textId="355255A1" w:rsidR="00203689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20368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57CF5">
        <w:rPr>
          <w:rFonts w:ascii="Times New Roman" w:hAnsi="Times New Roman" w:cs="Times New Roman"/>
          <w:color w:val="000000"/>
          <w:sz w:val="28"/>
          <w:szCs w:val="28"/>
        </w:rPr>
        <w:t>униципальный контроль осуществляется в виде внеплановых контрольных мероприятий</w:t>
      </w:r>
      <w:r w:rsidR="00203689">
        <w:rPr>
          <w:rFonts w:ascii="Times New Roman" w:hAnsi="Times New Roman" w:cs="Times New Roman"/>
          <w:color w:val="000000"/>
          <w:sz w:val="28"/>
          <w:szCs w:val="28"/>
        </w:rPr>
        <w:t xml:space="preserve">. Плановые мероприятия в рамках муниципального контроля в сфере благоустройства на территории Никольского сельсовета не проводятся. </w:t>
      </w:r>
    </w:p>
    <w:p w14:paraId="3E4B762D" w14:textId="77777777" w:rsidR="00203689" w:rsidRDefault="00203689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осуществления муниципального контроля при взаимодействии с контролируемым лицом проводятся следующие мероприятия:</w:t>
      </w:r>
    </w:p>
    <w:p w14:paraId="2FEC0327" w14:textId="77777777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516A732D" w14:textId="02F8CBCF" w:rsidR="00D03C14" w:rsidRPr="00700821" w:rsidRDefault="00203689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документарная проверка (посредством получения письменных объяснений, истребования документов, экспертизы);</w:t>
      </w:r>
    </w:p>
    <w:p w14:paraId="7BD162C8" w14:textId="173E2F56" w:rsidR="00D03C14" w:rsidRDefault="00203689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выездная проверка (посредством осмотра, опроса, получения письменных объяснений, истребования документов, инструментального обсле</w:t>
      </w:r>
      <w:r>
        <w:rPr>
          <w:rFonts w:ascii="Times New Roman" w:hAnsi="Times New Roman" w:cs="Times New Roman"/>
          <w:color w:val="000000"/>
          <w:sz w:val="28"/>
          <w:szCs w:val="28"/>
        </w:rPr>
        <w:t>дования, испытания, экспертизы)</w:t>
      </w:r>
    </w:p>
    <w:p w14:paraId="47AAA5E5" w14:textId="19F87A8D" w:rsidR="00203689" w:rsidRPr="00700821" w:rsidRDefault="00203689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 лицом проводятся следующие контрольные мероприятия:</w:t>
      </w:r>
    </w:p>
    <w:p w14:paraId="2AC77FE7" w14:textId="77777777" w:rsidR="00D03C14" w:rsidRPr="00700821" w:rsidRDefault="00D03C14" w:rsidP="00C22010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3C7D805B" w14:textId="4FBCD77A" w:rsidR="00D03C14" w:rsidRPr="0035484E" w:rsidRDefault="0035484E" w:rsidP="00C2201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D03C14" w:rsidRPr="008629D3">
        <w:rPr>
          <w:color w:val="000000"/>
          <w:sz w:val="28"/>
          <w:szCs w:val="28"/>
        </w:rPr>
        <w:t xml:space="preserve">. </w:t>
      </w:r>
      <w:r w:rsidR="00D03C14"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21E4C40" w:rsidR="00D03C14" w:rsidRPr="00700821" w:rsidRDefault="0035484E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D03C14" w:rsidRPr="008629D3">
        <w:rPr>
          <w:rFonts w:ascii="Times New Roman" w:hAnsi="Times New Roman" w:cs="Times New Roman"/>
          <w:color w:val="000000"/>
          <w:sz w:val="28"/>
          <w:szCs w:val="28"/>
        </w:rPr>
        <w:t>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44584A99" w:rsidR="00D03C14" w:rsidRPr="00700821" w:rsidRDefault="0035484E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688BF475" w14:textId="66D3D34A" w:rsidR="00AB60A6" w:rsidRDefault="0035484E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Контрольные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проводимые без взаимодействия с контролируемыми лицами, проводятся </w:t>
      </w:r>
      <w:r w:rsidR="00C22010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уполномоченными осуществлять муниципальный контроль на основании задания Главы Никольского сельсовета, задания, содержащегося в планах работы Администрации, в том числе в случаях, установленных Федеральным законом от 31.07.2020 №248-ФЗ «О государственном контроле (надзоре) и муниципальном контроле в Российской Федерации</w:t>
      </w:r>
      <w:r w:rsidR="00AB60A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024ECC07" w14:textId="32B18625" w:rsidR="00D03C14" w:rsidRPr="00700821" w:rsidRDefault="00AB60A6" w:rsidP="00C22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Администрация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</w:t>
      </w:r>
      <w:r w:rsidR="00F53B06">
        <w:rPr>
          <w:rFonts w:ascii="Times New Roman" w:hAnsi="Times New Roman" w:cs="Times New Roman"/>
          <w:color w:val="000000"/>
          <w:sz w:val="28"/>
          <w:szCs w:val="28"/>
        </w:rPr>
        <w:t>в том числе в электронной форме.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указанных документов и (или) сведений, порядок и сроки их предоставления установлены утвержденным распоряжением Правительства Российской Федерации от 19.04.2016 №724-Р перечнем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документов и (или) информации, запрашиваемых и получаемых в рамках межведомственного информационного взаимодействия</w:t>
      </w:r>
      <w:r w:rsidR="0036785C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государственного контроля (надзора)</w:t>
      </w:r>
      <w:r w:rsidR="00F53B06">
        <w:rPr>
          <w:rFonts w:ascii="Times New Roman" w:hAnsi="Times New Roman" w:cs="Times New Roman"/>
          <w:color w:val="000000"/>
          <w:sz w:val="28"/>
          <w:szCs w:val="28"/>
        </w:rPr>
        <w:t>, органами муницип</w:t>
      </w:r>
      <w:r w:rsidR="0036785C">
        <w:rPr>
          <w:rFonts w:ascii="Times New Roman" w:hAnsi="Times New Roman" w:cs="Times New Roman"/>
          <w:color w:val="000000"/>
          <w:sz w:val="28"/>
          <w:szCs w:val="28"/>
        </w:rPr>
        <w:t>ального контроля при организации и проведении проверок от иных государственных органов, органов местного самоуправления либо подведомственны</w:t>
      </w:r>
      <w:r w:rsidR="00F53B06">
        <w:rPr>
          <w:rFonts w:ascii="Times New Roman" w:hAnsi="Times New Roman" w:cs="Times New Roman"/>
          <w:color w:val="000000"/>
          <w:sz w:val="28"/>
          <w:szCs w:val="28"/>
        </w:rPr>
        <w:t>х государствен</w:t>
      </w:r>
      <w:r w:rsidR="0036785C">
        <w:rPr>
          <w:rFonts w:ascii="Times New Roman" w:hAnsi="Times New Roman" w:cs="Times New Roman"/>
          <w:color w:val="000000"/>
          <w:sz w:val="28"/>
          <w:szCs w:val="28"/>
        </w:rPr>
        <w:t>ным органам или органам местного самоуправления о</w:t>
      </w:r>
      <w:r w:rsidR="00F53B0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6785C">
        <w:rPr>
          <w:rFonts w:ascii="Times New Roman" w:hAnsi="Times New Roman" w:cs="Times New Roman"/>
          <w:color w:val="000000"/>
          <w:sz w:val="28"/>
          <w:szCs w:val="28"/>
        </w:rPr>
        <w:t>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</w:t>
      </w:r>
      <w:r w:rsidR="00F53B06"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="0036785C">
        <w:rPr>
          <w:rFonts w:ascii="Times New Roman" w:hAnsi="Times New Roman" w:cs="Times New Roman"/>
          <w:color w:val="000000"/>
          <w:sz w:val="28"/>
          <w:szCs w:val="28"/>
        </w:rPr>
        <w:t>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</w:t>
      </w:r>
      <w:r w:rsidR="00F53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85C">
        <w:rPr>
          <w:rFonts w:ascii="Times New Roman" w:hAnsi="Times New Roman" w:cs="Times New Roman"/>
          <w:color w:val="000000"/>
          <w:sz w:val="28"/>
          <w:szCs w:val="28"/>
        </w:rPr>
        <w:t>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r w:rsidR="00F53B06">
        <w:rPr>
          <w:rFonts w:ascii="Times New Roman" w:hAnsi="Times New Roman" w:cs="Times New Roman"/>
          <w:color w:val="000000"/>
          <w:sz w:val="28"/>
          <w:szCs w:val="28"/>
        </w:rPr>
        <w:t xml:space="preserve"> от 06.03.2021 №338 «О межведомственном информационном взаимодействии в рамках осуществления государственного контроля (надзора) муниципального контроля»</w:t>
      </w:r>
    </w:p>
    <w:p w14:paraId="23F5D6A0" w14:textId="3DA41CD8" w:rsidR="00D03C14" w:rsidRDefault="008629D3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53B06">
        <w:rPr>
          <w:rFonts w:ascii="Times New Roman" w:hAnsi="Times New Roman" w:cs="Times New Roman"/>
          <w:color w:val="000000"/>
          <w:sz w:val="28"/>
          <w:szCs w:val="28"/>
        </w:rPr>
        <w:t>Перечень внеплановых контрольных мероприятий и допустимых контрольных действий в составе каждого контрольного мероприятия:</w:t>
      </w:r>
    </w:p>
    <w:p w14:paraId="5BF369ED" w14:textId="7267F5EA" w:rsidR="001F2CA0" w:rsidRDefault="001F2CA0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1.Инспекционный визит.</w:t>
      </w:r>
    </w:p>
    <w:p w14:paraId="1951F3DE" w14:textId="27572508" w:rsidR="001F2CA0" w:rsidRDefault="001F2CA0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55345CB3" w14:textId="1C478F3A" w:rsidR="001F2CA0" w:rsidRDefault="001F2CA0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14:paraId="004E632A" w14:textId="50877537" w:rsidR="001F2CA0" w:rsidRDefault="001F2CA0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14:paraId="77A8AEB2" w14:textId="1BCC5818" w:rsidR="001F2CA0" w:rsidRDefault="001F2CA0" w:rsidP="00C22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инспекционного визита могут совершаться следующие действия:</w:t>
      </w:r>
    </w:p>
    <w:p w14:paraId="095C635E" w14:textId="3B6CC9CE" w:rsidR="001F2CA0" w:rsidRDefault="001F2CA0" w:rsidP="00C2201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осмотр;</w:t>
      </w:r>
    </w:p>
    <w:p w14:paraId="5786B761" w14:textId="124104F4" w:rsidR="001F2CA0" w:rsidRDefault="001F2CA0" w:rsidP="00C2201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опрос;</w:t>
      </w:r>
    </w:p>
    <w:p w14:paraId="6367C766" w14:textId="76395610" w:rsidR="001F2CA0" w:rsidRDefault="000A3C05" w:rsidP="00C2201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F2CA0">
        <w:rPr>
          <w:rFonts w:ascii="Times New Roman" w:hAnsi="Times New Roman" w:cs="Times New Roman"/>
          <w:color w:val="000000"/>
          <w:sz w:val="28"/>
          <w:szCs w:val="28"/>
        </w:rPr>
        <w:t>олучение письменных объяснений;</w:t>
      </w:r>
    </w:p>
    <w:p w14:paraId="78C4402B" w14:textId="7467777F" w:rsidR="000A3C05" w:rsidRDefault="000A3C05" w:rsidP="00C2201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истребование документов, которые в соответствии с обязательными</w:t>
      </w:r>
      <w:r w:rsidR="0004442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требованиями должны находиться в месте нахождения (осуществления деятельности) контролируемого лица (его филиалов, представительств,</w:t>
      </w:r>
      <w:r w:rsidR="00300498">
        <w:rPr>
          <w:rFonts w:ascii="Times New Roman" w:hAnsi="Times New Roman" w:cs="Times New Roman"/>
          <w:color w:val="000000"/>
          <w:sz w:val="28"/>
          <w:szCs w:val="28"/>
        </w:rPr>
        <w:t xml:space="preserve"> обособленных структурных подразделений) либо объекта контроля.</w:t>
      </w:r>
    </w:p>
    <w:p w14:paraId="40603062" w14:textId="63CE6106" w:rsidR="00300498" w:rsidRDefault="00300498" w:rsidP="00C22010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 w14:paraId="7F6D034F" w14:textId="0474B63C" w:rsidR="00300498" w:rsidRDefault="00300498" w:rsidP="00C22010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проверка.</w:t>
      </w:r>
    </w:p>
    <w:p w14:paraId="0C7FBB93" w14:textId="56E16700" w:rsidR="00300498" w:rsidRDefault="00300498" w:rsidP="00C22010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получение письменных объяснений;</w:t>
      </w:r>
    </w:p>
    <w:p w14:paraId="20394A63" w14:textId="2B5A53C8" w:rsidR="00300498" w:rsidRDefault="00300498" w:rsidP="00C22010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истребование документов;</w:t>
      </w:r>
    </w:p>
    <w:p w14:paraId="434CFB12" w14:textId="16DB117E" w:rsidR="00300498" w:rsidRDefault="00300498" w:rsidP="00C22010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экспертиза.</w:t>
      </w:r>
    </w:p>
    <w:p w14:paraId="6D3ADF3E" w14:textId="5C8805D2" w:rsidR="00300498" w:rsidRDefault="00300498" w:rsidP="00E47A49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проведения документарной проверки не может превышать десять рабочих дней</w:t>
      </w:r>
      <w:r w:rsidR="00382801">
        <w:rPr>
          <w:rFonts w:ascii="Times New Roman" w:hAnsi="Times New Roman" w:cs="Times New Roman"/>
          <w:color w:val="000000"/>
          <w:sz w:val="28"/>
          <w:szCs w:val="28"/>
        </w:rPr>
        <w:t xml:space="preserve">. В указанный срок не включается период с момента направления контрольным (надзорным органом контролируемому лицу </w:t>
      </w:r>
      <w:r w:rsidR="0038280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 представить необ</w:t>
      </w:r>
      <w:r w:rsidR="00D92A7A">
        <w:rPr>
          <w:rFonts w:ascii="Times New Roman" w:hAnsi="Times New Roman" w:cs="Times New Roman"/>
          <w:color w:val="000000"/>
          <w:sz w:val="28"/>
          <w:szCs w:val="28"/>
        </w:rPr>
        <w:t>ходимые для рассмотрения  в ходе</w:t>
      </w:r>
      <w:r w:rsidR="0038280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документарной проверки документы до м</w:t>
      </w:r>
      <w:r w:rsidR="00D92A7A">
        <w:rPr>
          <w:rFonts w:ascii="Times New Roman" w:hAnsi="Times New Roman" w:cs="Times New Roman"/>
          <w:color w:val="000000"/>
          <w:sz w:val="28"/>
          <w:szCs w:val="28"/>
        </w:rPr>
        <w:t>омента пр</w:t>
      </w:r>
      <w:r w:rsidR="00382801">
        <w:rPr>
          <w:rFonts w:ascii="Times New Roman" w:hAnsi="Times New Roman" w:cs="Times New Roman"/>
          <w:color w:val="000000"/>
          <w:sz w:val="28"/>
          <w:szCs w:val="28"/>
        </w:rPr>
        <w:t>едставления указанных в требовании документов в контрольный (надзорный)</w:t>
      </w:r>
      <w:r w:rsidR="00D92A7A">
        <w:rPr>
          <w:rFonts w:ascii="Times New Roman" w:hAnsi="Times New Roman" w:cs="Times New Roman"/>
          <w:color w:val="000000"/>
          <w:sz w:val="28"/>
          <w:szCs w:val="28"/>
        </w:rPr>
        <w:t xml:space="preserve"> орган, а так </w:t>
      </w:r>
      <w:r w:rsidR="00382801">
        <w:rPr>
          <w:rFonts w:ascii="Times New Roman" w:hAnsi="Times New Roman" w:cs="Times New Roman"/>
          <w:color w:val="000000"/>
          <w:sz w:val="28"/>
          <w:szCs w:val="28"/>
        </w:rPr>
        <w:t>же период с момента направления контролируемому лицу информации контрольного (надзорного) органа о выя</w:t>
      </w:r>
      <w:r w:rsidR="00D92A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82801">
        <w:rPr>
          <w:rFonts w:ascii="Times New Roman" w:hAnsi="Times New Roman" w:cs="Times New Roman"/>
          <w:color w:val="000000"/>
          <w:sz w:val="28"/>
          <w:szCs w:val="28"/>
        </w:rPr>
        <w:t>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</w:t>
      </w:r>
      <w:r w:rsidR="00D92A7A">
        <w:rPr>
          <w:rFonts w:ascii="Times New Roman" w:hAnsi="Times New Roman" w:cs="Times New Roman"/>
          <w:color w:val="000000"/>
          <w:sz w:val="28"/>
          <w:szCs w:val="28"/>
        </w:rPr>
        <w:t xml:space="preserve"> орг</w:t>
      </w:r>
      <w:r w:rsidR="00382801">
        <w:rPr>
          <w:rFonts w:ascii="Times New Roman" w:hAnsi="Times New Roman" w:cs="Times New Roman"/>
          <w:color w:val="000000"/>
          <w:sz w:val="28"/>
          <w:szCs w:val="28"/>
        </w:rPr>
        <w:t>ана документах и (или)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(надзорный)</w:t>
      </w:r>
      <w:r w:rsidR="00D92A7A">
        <w:rPr>
          <w:rFonts w:ascii="Times New Roman" w:hAnsi="Times New Roman" w:cs="Times New Roman"/>
          <w:color w:val="000000"/>
          <w:sz w:val="28"/>
          <w:szCs w:val="28"/>
        </w:rPr>
        <w:t xml:space="preserve"> орган.</w:t>
      </w:r>
    </w:p>
    <w:p w14:paraId="69541E08" w14:textId="11F8BA4A" w:rsidR="00D92A7A" w:rsidRDefault="00D92A7A" w:rsidP="00E47A4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Выездная проверка.</w:t>
      </w:r>
    </w:p>
    <w:p w14:paraId="0E0F692D" w14:textId="674FEC10" w:rsidR="00D92A7A" w:rsidRDefault="00D92A7A" w:rsidP="00E47A4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выездной проверки могут совершаться следующие действия:</w:t>
      </w:r>
    </w:p>
    <w:p w14:paraId="00200EEA" w14:textId="6CDED5BA" w:rsidR="00D92A7A" w:rsidRDefault="00D92A7A" w:rsidP="00E47A49">
      <w:pPr>
        <w:pStyle w:val="ConsPlusNormal"/>
        <w:ind w:left="106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осмотр;</w:t>
      </w:r>
    </w:p>
    <w:p w14:paraId="2C08FE50" w14:textId="5E31EA2F" w:rsidR="00D92A7A" w:rsidRDefault="00D92A7A" w:rsidP="00E47A49">
      <w:pPr>
        <w:pStyle w:val="ConsPlusNormal"/>
        <w:ind w:left="106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AE6A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опрос;</w:t>
      </w:r>
    </w:p>
    <w:p w14:paraId="0D61B0E9" w14:textId="79628666" w:rsidR="00D92A7A" w:rsidRDefault="00D92A7A" w:rsidP="00E47A49">
      <w:pPr>
        <w:pStyle w:val="ConsPlusNormal"/>
        <w:ind w:left="106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получение письменных объяснений;</w:t>
      </w:r>
    </w:p>
    <w:p w14:paraId="53CAEA4B" w14:textId="2E564353" w:rsidR="00D92A7A" w:rsidRDefault="00D92A7A" w:rsidP="00E47A49">
      <w:pPr>
        <w:pStyle w:val="ConsPlusNormal"/>
        <w:ind w:left="106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истребование документов;</w:t>
      </w:r>
    </w:p>
    <w:p w14:paraId="3E619D78" w14:textId="752CC709" w:rsidR="00D92A7A" w:rsidRDefault="00D92A7A" w:rsidP="00E47A49">
      <w:pPr>
        <w:pStyle w:val="ConsPlusNormal"/>
        <w:ind w:left="106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инструментальное обследование;</w:t>
      </w:r>
    </w:p>
    <w:p w14:paraId="51DC9676" w14:textId="47869A3A" w:rsidR="00D92A7A" w:rsidRDefault="00D92A7A" w:rsidP="00E47A49">
      <w:pPr>
        <w:pStyle w:val="ConsPlusNormal"/>
        <w:ind w:left="106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экспертиза</w:t>
      </w:r>
    </w:p>
    <w:p w14:paraId="11D78E85" w14:textId="721F15F1" w:rsidR="00D92A7A" w:rsidRDefault="00D92A7A" w:rsidP="00E47A4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</w:t>
      </w:r>
      <w:r w:rsidR="00AE6AE7">
        <w:rPr>
          <w:rFonts w:ascii="Times New Roman" w:hAnsi="Times New Roman" w:cs="Times New Roman"/>
          <w:color w:val="000000"/>
          <w:sz w:val="28"/>
          <w:szCs w:val="28"/>
        </w:rPr>
        <w:t xml:space="preserve"> часов для малого предприятия и 15 часов для </w:t>
      </w:r>
      <w:proofErr w:type="spellStart"/>
      <w:r w:rsidR="00AE6AE7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="00AE6A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99BEC1" w14:textId="0C5E750A" w:rsidR="00AE6AE7" w:rsidRDefault="00AE6AE7" w:rsidP="00E47A4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14:paraId="33ECFFDE" w14:textId="77777777" w:rsidR="001F2CA0" w:rsidRPr="00700821" w:rsidRDefault="001F2CA0" w:rsidP="00E47A4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EA7BB5B" w14:textId="21EF3703" w:rsidR="00AE6AE7" w:rsidRDefault="00AE6AE7" w:rsidP="00E47A49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6AE7">
        <w:rPr>
          <w:rFonts w:ascii="Times New Roman" w:hAnsi="Times New Roman" w:cs="Times New Roman"/>
          <w:b/>
          <w:color w:val="000000"/>
          <w:sz w:val="28"/>
          <w:szCs w:val="28"/>
        </w:rPr>
        <w:t>4. Наблюдение за соблюдением обязательных требований (мониторинг) безопасности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11E2B87" w14:textId="5C84D134" w:rsidR="00AE6AE7" w:rsidRDefault="00AE6AE7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AE7">
        <w:rPr>
          <w:rFonts w:ascii="Times New Roman" w:hAnsi="Times New Roman" w:cs="Times New Roman"/>
          <w:color w:val="000000"/>
          <w:sz w:val="28"/>
          <w:szCs w:val="28"/>
        </w:rPr>
        <w:t>Под наблюдением за соблюдением обязательных</w:t>
      </w:r>
      <w:r w:rsidR="00F25B8B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(мониторингом безопасности) в рамках муниципального контроля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276BFD5D" w14:textId="3FD5E51D" w:rsidR="00F25B8B" w:rsidRDefault="00F25B8B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</w:t>
      </w:r>
      <w:r w:rsidRPr="003624EE">
        <w:rPr>
          <w:rFonts w:ascii="Times New Roman" w:hAnsi="Times New Roman" w:cs="Times New Roman"/>
          <w:sz w:val="28"/>
          <w:szCs w:val="28"/>
        </w:rPr>
        <w:t>назначается контрольным (надзорным) органом.</w:t>
      </w:r>
    </w:p>
    <w:p w14:paraId="0BC35165" w14:textId="426687C5" w:rsidR="003624EE" w:rsidRDefault="003624EE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Выездное обследование.</w:t>
      </w:r>
    </w:p>
    <w:p w14:paraId="727378F0" w14:textId="406C5E4C" w:rsidR="003624EE" w:rsidRDefault="003624EE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выездным обсле</w:t>
      </w:r>
      <w:r w:rsidR="00F05733">
        <w:rPr>
          <w:rFonts w:ascii="Times New Roman" w:hAnsi="Times New Roman" w:cs="Times New Roman"/>
          <w:sz w:val="28"/>
          <w:szCs w:val="28"/>
        </w:rPr>
        <w:t xml:space="preserve">дованием понимается </w:t>
      </w:r>
      <w:r w:rsidR="00B50A7C">
        <w:rPr>
          <w:rFonts w:ascii="Times New Roman" w:hAnsi="Times New Roman" w:cs="Times New Roman"/>
          <w:sz w:val="28"/>
          <w:szCs w:val="28"/>
        </w:rPr>
        <w:t>контрольное мероприятие,</w:t>
      </w:r>
      <w:r w:rsidR="00F05733">
        <w:rPr>
          <w:rFonts w:ascii="Times New Roman" w:hAnsi="Times New Roman" w:cs="Times New Roman"/>
          <w:sz w:val="28"/>
          <w:szCs w:val="28"/>
        </w:rPr>
        <w:t xml:space="preserve"> проводимое в целях оценки соблюдения контролируемыми лицами обязательных требований.</w:t>
      </w:r>
    </w:p>
    <w:p w14:paraId="38376E60" w14:textId="6A059DFE" w:rsidR="00F05733" w:rsidRDefault="00F05733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выездного обследования могут совершаться следующие действия:</w:t>
      </w:r>
    </w:p>
    <w:p w14:paraId="748B034B" w14:textId="42306A98" w:rsidR="00F05733" w:rsidRDefault="00F05733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осмотр;</w:t>
      </w:r>
    </w:p>
    <w:p w14:paraId="404D2E81" w14:textId="77777777" w:rsidR="00F05733" w:rsidRDefault="00F05733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инструментальное обследование (с применением видеозаписи);</w:t>
      </w:r>
    </w:p>
    <w:p w14:paraId="024E99A8" w14:textId="7DAACFF5" w:rsidR="00F05733" w:rsidRDefault="00F05733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экспертиза.</w:t>
      </w:r>
    </w:p>
    <w:p w14:paraId="5676132C" w14:textId="51D7403B" w:rsidR="00F05733" w:rsidRDefault="00F05733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Выездное обследование может проводиться </w:t>
      </w:r>
      <w:r w:rsidR="00B50A7C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уполномоченными осуществлять муниципальный контроль по месту нахождения (осуществления деятельности) организации (ее филиалов, представительств,</w:t>
      </w:r>
      <w:r w:rsidR="00B50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обособленных структурных подразделений), месту осуществления дея</w:t>
      </w:r>
      <w:r w:rsidR="00B50A7C">
        <w:rPr>
          <w:rFonts w:ascii="Times New Roman" w:hAnsi="Times New Roman" w:cs="Times New Roman"/>
          <w:color w:val="000000"/>
          <w:sz w:val="28"/>
          <w:szCs w:val="28"/>
        </w:rPr>
        <w:t>тельности гражданина, месту нахо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ждения объекта контроля, при этом не допускается взаимодействие с контролируемым лицом.</w:t>
      </w:r>
    </w:p>
    <w:p w14:paraId="76F972A2" w14:textId="7A25C9F2" w:rsidR="00F05733" w:rsidRDefault="00F05733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проведения выездного обследования одного объекта (нескольких объектов расположенных в непосредственной близости друг от друга) определяется</w:t>
      </w:r>
      <w:r w:rsidR="000F79DD" w:rsidRPr="000F7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9DD">
        <w:rPr>
          <w:rFonts w:ascii="Times New Roman" w:hAnsi="Times New Roman" w:cs="Times New Roman"/>
          <w:color w:val="000000"/>
          <w:sz w:val="28"/>
          <w:szCs w:val="28"/>
        </w:rPr>
        <w:t>должностным лицом уполномоченным осуществлять муниципальный контроль самостоятельно и не может превышать 1 рабочий день.</w:t>
      </w:r>
    </w:p>
    <w:p w14:paraId="16C1362A" w14:textId="245EA72F" w:rsidR="000F79DD" w:rsidRDefault="000F79DD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выездного обследования не выдается предписание об устранении выявленных нарушений.</w:t>
      </w:r>
    </w:p>
    <w:p w14:paraId="5E407AEF" w14:textId="42923385" w:rsidR="000F79DD" w:rsidRDefault="000F79DD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 Случаи, при наступлении которых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мероприятия:</w:t>
      </w:r>
    </w:p>
    <w:p w14:paraId="7DCF5F09" w14:textId="3818947D" w:rsidR="000F79DD" w:rsidRDefault="000F79DD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болезнь;</w:t>
      </w:r>
    </w:p>
    <w:p w14:paraId="2205537B" w14:textId="1F67DE95" w:rsidR="000F79DD" w:rsidRDefault="000F79DD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нахождение за пределами Российской Федерации;</w:t>
      </w:r>
    </w:p>
    <w:p w14:paraId="6ED2CA60" w14:textId="79F10C79" w:rsidR="000F79DD" w:rsidRDefault="000F79DD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административный арест;</w:t>
      </w:r>
    </w:p>
    <w:p w14:paraId="3BAFAF63" w14:textId="67C1F8BD" w:rsidR="000F79DD" w:rsidRDefault="000F79DD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при наступлении обстоятельств непреодолимой силы, препятствующих присутствию лица при проведении мероприятия (военные действия, катастрофа, стихийное бедствие, крупная авария, эпидемия</w:t>
      </w:r>
      <w:r w:rsidR="001360A4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чрезвычайные </w:t>
      </w:r>
      <w:r w:rsidR="001360A4" w:rsidRPr="00BC1B4A">
        <w:rPr>
          <w:rFonts w:ascii="Times New Roman" w:hAnsi="Times New Roman" w:cs="Times New Roman"/>
          <w:sz w:val="28"/>
          <w:szCs w:val="28"/>
        </w:rPr>
        <w:t>обстоятельства)</w:t>
      </w:r>
    </w:p>
    <w:p w14:paraId="17704746" w14:textId="46406673" w:rsidR="00BC1B4A" w:rsidRDefault="00BC1B4A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Во всех случаях проведения контрольных мероприятий для фиксации должностными лицами, уполномоченными осуществлять муниципальный контроль, и лицами, привлекаемыми к совершению контрольных действий, доказательств соблюдения(нарушения) обязательных требований могут использоваться любые имеющиеся в распоряжении технические средства фотосъемки</w:t>
      </w:r>
      <w:r w:rsidR="00AE1E4C">
        <w:rPr>
          <w:rFonts w:ascii="Times New Roman" w:hAnsi="Times New Roman" w:cs="Times New Roman"/>
          <w:sz w:val="28"/>
          <w:szCs w:val="28"/>
        </w:rPr>
        <w:t>, аудио- и видеозаписи, иные способы фиксации доказательств, за исключением случаев фиксации:</w:t>
      </w:r>
    </w:p>
    <w:p w14:paraId="2FA714A2" w14:textId="367F4E2A" w:rsidR="00AE1E4C" w:rsidRDefault="00AE1E4C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тайне;2) объектов, которые законодательством</w:t>
      </w:r>
      <w:r w:rsidRPr="00AE1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отнесены к режимным и особо важным </w:t>
      </w:r>
      <w:r w:rsidRPr="00B50A7C">
        <w:rPr>
          <w:rFonts w:ascii="Times New Roman" w:hAnsi="Times New Roman" w:cs="Times New Roman"/>
          <w:sz w:val="28"/>
          <w:szCs w:val="28"/>
        </w:rPr>
        <w:t>объектам.</w:t>
      </w:r>
    </w:p>
    <w:p w14:paraId="4CE6715B" w14:textId="4575536D" w:rsidR="00B50A7C" w:rsidRDefault="00B50A7C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фотосъемки, аудио- и </w:t>
      </w:r>
      <w:r w:rsidR="00593AF7">
        <w:rPr>
          <w:rFonts w:ascii="Times New Roman" w:hAnsi="Times New Roman" w:cs="Times New Roman"/>
          <w:sz w:val="28"/>
          <w:szCs w:val="28"/>
        </w:rPr>
        <w:t>видеозаписи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использованных для этих целей технических средств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0BB313F" w14:textId="7F072DD8" w:rsidR="00593AF7" w:rsidRDefault="00593AF7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о необходимости использования фотосъемки,</w:t>
      </w:r>
      <w:r w:rsidRPr="00593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аудио- и видеозаписи, иных способов фиксации доказательство нарушений обязательных требований при осуществлении контрольных мероприятий, принимается</w:t>
      </w:r>
      <w:r w:rsidRPr="00593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муниципальный контроль самостоятельно. В обязательном порядке фотосъемка и видеозапись доказательств нарушений обязательных требований осуществляется в следующих случаях:</w:t>
      </w:r>
    </w:p>
    <w:p w14:paraId="5176C60E" w14:textId="56C3FAC6" w:rsidR="00593AF7" w:rsidRDefault="00593AF7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выездной проверки в отсутствии контролируемого лица;</w:t>
      </w:r>
    </w:p>
    <w:p w14:paraId="377871C5" w14:textId="4156CF06" w:rsidR="00593AF7" w:rsidRDefault="00593AF7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14:paraId="3A50DE7D" w14:textId="32A5AD51" w:rsidR="00593AF7" w:rsidRDefault="00593AF7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</w:t>
      </w:r>
      <w:r w:rsidR="00A331FB">
        <w:rPr>
          <w:rFonts w:ascii="Times New Roman" w:hAnsi="Times New Roman" w:cs="Times New Roman"/>
          <w:sz w:val="28"/>
          <w:szCs w:val="28"/>
        </w:rPr>
        <w:t xml:space="preserve"> подробно фикс</w:t>
      </w:r>
      <w:r w:rsidR="00977203">
        <w:rPr>
          <w:rFonts w:ascii="Times New Roman" w:hAnsi="Times New Roman" w:cs="Times New Roman"/>
          <w:sz w:val="28"/>
          <w:szCs w:val="28"/>
        </w:rPr>
        <w:t>ируются и указываются место и х</w:t>
      </w:r>
      <w:r w:rsidR="00A331FB">
        <w:rPr>
          <w:rFonts w:ascii="Times New Roman" w:hAnsi="Times New Roman" w:cs="Times New Roman"/>
          <w:sz w:val="28"/>
          <w:szCs w:val="28"/>
        </w:rPr>
        <w:t>арактер выявленного нарушения обязательных требований.</w:t>
      </w:r>
    </w:p>
    <w:p w14:paraId="18F6BBBE" w14:textId="48C45309" w:rsidR="00977203" w:rsidRDefault="00977203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14:paraId="3CFD12B9" w14:textId="28C56F48" w:rsidR="00977203" w:rsidRDefault="00977203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фотосъемки, аудио- и видеозаписи для фиксации доказательство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394AF1E7" w14:textId="1FA0A348" w:rsidR="00977203" w:rsidRDefault="00977203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Результаты контрольного мероприятия </w:t>
      </w:r>
      <w:r w:rsidR="00D16ED2">
        <w:rPr>
          <w:rFonts w:ascii="Times New Roman" w:hAnsi="Times New Roman" w:cs="Times New Roman"/>
          <w:sz w:val="28"/>
          <w:szCs w:val="28"/>
        </w:rPr>
        <w:t>оформляются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10">
        <w:rPr>
          <w:rFonts w:ascii="Times New Roman" w:hAnsi="Times New Roman" w:cs="Times New Roman"/>
          <w:sz w:val="28"/>
          <w:szCs w:val="28"/>
        </w:rPr>
        <w:t>в порядке,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 от</w:t>
      </w:r>
      <w:r w:rsidRPr="009772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31.07.2020 № 248-ФЗ «О государственном контроле (надзоре) и муниципальном контроле в Российской Федерации».</w:t>
      </w:r>
    </w:p>
    <w:p w14:paraId="504315FE" w14:textId="7A68D4E5" w:rsidR="00977203" w:rsidRDefault="00977203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3.11. В случае выявления при проведении контрольного мероприятия нарушений обя</w:t>
      </w:r>
      <w:r w:rsidR="00D16ED2">
        <w:rPr>
          <w:rFonts w:ascii="Times New Roman" w:hAnsi="Times New Roman" w:cs="Times New Roman"/>
          <w:color w:val="000000"/>
          <w:sz w:val="28"/>
          <w:szCs w:val="28"/>
        </w:rPr>
        <w:t>зательных требований контролируемым лицом Администрация в пределах полномочий, предусмотренных законодательством Российской Федерации, обязана предпринять меры,</w:t>
      </w:r>
      <w:r w:rsidR="00D16ED2" w:rsidRPr="00D16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ED2">
        <w:rPr>
          <w:rFonts w:ascii="Times New Roman" w:hAnsi="Times New Roman" w:cs="Times New Roman"/>
          <w:color w:val="000000"/>
          <w:sz w:val="28"/>
          <w:szCs w:val="28"/>
        </w:rPr>
        <w:t>, предусмотренные</w:t>
      </w:r>
      <w:r w:rsidR="00D16ED2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D16ED2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="00D16ED2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2BC5FE3" w14:textId="2A73CCF4" w:rsidR="00D16ED2" w:rsidRDefault="00D16ED2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3.12.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39-43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74E771A" w14:textId="444F382B" w:rsidR="00D16ED2" w:rsidRDefault="00D16ED2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3.13.</w:t>
      </w:r>
      <w:r w:rsidRPr="00D16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 о контрольных мероприятиях размещается в Едином реестре контрольных (надзорных) мероприятий.</w:t>
      </w:r>
    </w:p>
    <w:p w14:paraId="2E2AB24C" w14:textId="274F94A7" w:rsidR="00D16ED2" w:rsidRDefault="00D16ED2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3.14.</w:t>
      </w:r>
      <w:r w:rsidR="00AC365F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</w:t>
      </w:r>
      <w:r w:rsidR="00AC365F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нарушений.</w:t>
      </w:r>
    </w:p>
    <w:p w14:paraId="3306912E" w14:textId="7ADAB6B3" w:rsidR="00AC365F" w:rsidRDefault="00AC365F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3.15. Администрация осуществляет контроль за исполнением предписаний, иных принятых решений в рамках муниципального контроля.</w:t>
      </w:r>
    </w:p>
    <w:p w14:paraId="13E96A0D" w14:textId="5E7D2225" w:rsidR="007E4194" w:rsidRDefault="00AC365F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Оценка исполнения контролируемым лицом решений, принятых в соответствии с п.3.15 настоящего Положения осуществляется Администрацией в порядке, установленном Федеральным законом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0193D58A" w14:textId="77777777" w:rsidR="00C22010" w:rsidRDefault="00C22010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98892A" w14:textId="1390263E" w:rsidR="00AC365F" w:rsidRDefault="007E4194" w:rsidP="00E47A4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7E4194">
        <w:rPr>
          <w:rFonts w:ascii="Times New Roman" w:hAnsi="Times New Roman" w:cs="Times New Roman"/>
          <w:b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58CEAFB8" w14:textId="77777777" w:rsidR="003E0F01" w:rsidRDefault="007E4194" w:rsidP="00E47A4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194">
        <w:rPr>
          <w:rFonts w:ascii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hAnsi="Times New Roman" w:cs="Times New Roman"/>
          <w:color w:val="000000"/>
          <w:sz w:val="28"/>
          <w:szCs w:val="28"/>
        </w:rPr>
        <w:t>. Досудебный порядок подачи жалоб при осуществлении муниципального контроля в сфере благоустройства не применяется.</w:t>
      </w:r>
      <w:r w:rsidR="003E0F01" w:rsidRPr="003E0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6AE3CC" w14:textId="77777777" w:rsidR="00C22010" w:rsidRDefault="00C22010" w:rsidP="00E47A4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C17CFC0" w14:textId="005D7555" w:rsidR="007E4194" w:rsidRDefault="003E0F01" w:rsidP="00E47A4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0F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5.Оценка результативности и эффективности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деятельности Администрации при осуществлении муниципального контроля в сфере благоустройства и их целевые значения.</w:t>
      </w:r>
    </w:p>
    <w:p w14:paraId="3A9FF308" w14:textId="0644041C" w:rsidR="007E4194" w:rsidRDefault="007E4194" w:rsidP="00E47A4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E0F0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 результативности и эффективности осуществления контроля в сфере благоустройства осуществляется на основании статьи 30 Федерального 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7A5E5A2B" w14:textId="52FC5E2B" w:rsidR="00975C0C" w:rsidRPr="007E4194" w:rsidRDefault="00975C0C" w:rsidP="00E47A4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целевые значения, индикативные показатели для контроля в сфере благоустройства утверждаются Решением Никольского сельского Совета депутатов.</w:t>
      </w:r>
    </w:p>
    <w:p w14:paraId="797C956A" w14:textId="77777777" w:rsidR="007E4194" w:rsidRPr="00700821" w:rsidRDefault="007E4194" w:rsidP="00E47A4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378A7D0A" w14:textId="77253312" w:rsidR="00D16ED2" w:rsidRDefault="00D16ED2" w:rsidP="00E47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6BB37" w14:textId="77777777" w:rsidR="00593AF7" w:rsidRDefault="00593AF7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628C14" w14:textId="77777777" w:rsidR="000F79DD" w:rsidRPr="00AE6AE7" w:rsidRDefault="000F79DD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F5A9C8" w14:textId="77777777" w:rsidR="003624EE" w:rsidRDefault="00D03C14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E31CFA" w14:textId="77777777" w:rsidR="003624EE" w:rsidRDefault="003624EE" w:rsidP="00E47A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5E91EB" w14:textId="77777777" w:rsidR="00D03C14" w:rsidRPr="00700821" w:rsidRDefault="00D03C14" w:rsidP="00E47A49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E47A4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sectPr w:rsidR="00D03C14" w:rsidRPr="00700821" w:rsidSect="00C510F8">
      <w:headerReference w:type="even" r:id="rId11"/>
      <w:headerReference w:type="default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12A44" w14:textId="77777777" w:rsidR="00003554" w:rsidRDefault="00003554" w:rsidP="00D03C14">
      <w:r>
        <w:separator/>
      </w:r>
    </w:p>
  </w:endnote>
  <w:endnote w:type="continuationSeparator" w:id="0">
    <w:p w14:paraId="3F1755B7" w14:textId="77777777" w:rsidR="00003554" w:rsidRDefault="0000355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86B27" w14:textId="77777777" w:rsidR="00003554" w:rsidRDefault="00003554" w:rsidP="00D03C14">
      <w:r>
        <w:separator/>
      </w:r>
    </w:p>
  </w:footnote>
  <w:footnote w:type="continuationSeparator" w:id="0">
    <w:p w14:paraId="2BD6427E" w14:textId="77777777" w:rsidR="00003554" w:rsidRDefault="00003554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C510F8" w:rsidRDefault="007100F8" w:rsidP="00C510F8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40831FFC" w14:textId="77777777" w:rsidR="00C510F8" w:rsidRDefault="00C510F8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2FA71A0F" w:rsidR="00C510F8" w:rsidRDefault="007100F8" w:rsidP="00C510F8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85275A">
      <w:rPr>
        <w:rStyle w:val="afa"/>
        <w:noProof/>
      </w:rPr>
      <w:t>2</w:t>
    </w:r>
    <w:r>
      <w:rPr>
        <w:rStyle w:val="afa"/>
      </w:rPr>
      <w:fldChar w:fldCharType="end"/>
    </w:r>
  </w:p>
  <w:p w14:paraId="3E85C035" w14:textId="77777777" w:rsidR="00C510F8" w:rsidRDefault="00C510F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85BE1"/>
    <w:multiLevelType w:val="hybridMultilevel"/>
    <w:tmpl w:val="8BB40B90"/>
    <w:lvl w:ilvl="0" w:tplc="4DB0D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666CEF"/>
    <w:multiLevelType w:val="hybridMultilevel"/>
    <w:tmpl w:val="33800D62"/>
    <w:lvl w:ilvl="0" w:tplc="B4DE42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9C54EC"/>
    <w:multiLevelType w:val="hybridMultilevel"/>
    <w:tmpl w:val="F2EA9524"/>
    <w:lvl w:ilvl="0" w:tplc="3E7C7C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5D154C"/>
    <w:multiLevelType w:val="hybridMultilevel"/>
    <w:tmpl w:val="CED2D8CE"/>
    <w:lvl w:ilvl="0" w:tplc="ECE6F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4B38F4"/>
    <w:multiLevelType w:val="hybridMultilevel"/>
    <w:tmpl w:val="CD4A049A"/>
    <w:lvl w:ilvl="0" w:tplc="B8A07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C474BF"/>
    <w:multiLevelType w:val="hybridMultilevel"/>
    <w:tmpl w:val="20E66706"/>
    <w:lvl w:ilvl="0" w:tplc="E2543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6E664D"/>
    <w:multiLevelType w:val="hybridMultilevel"/>
    <w:tmpl w:val="F42CBEE2"/>
    <w:lvl w:ilvl="0" w:tplc="6A1404D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E20EEE"/>
    <w:multiLevelType w:val="hybridMultilevel"/>
    <w:tmpl w:val="06261A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54C4D"/>
    <w:multiLevelType w:val="hybridMultilevel"/>
    <w:tmpl w:val="FCAE5F88"/>
    <w:lvl w:ilvl="0" w:tplc="858CCB8A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03554"/>
    <w:rsid w:val="00044423"/>
    <w:rsid w:val="00047C36"/>
    <w:rsid w:val="000A3C05"/>
    <w:rsid w:val="000C349A"/>
    <w:rsid w:val="000E4191"/>
    <w:rsid w:val="000F79DD"/>
    <w:rsid w:val="001007A3"/>
    <w:rsid w:val="00113E98"/>
    <w:rsid w:val="001360A4"/>
    <w:rsid w:val="001402AD"/>
    <w:rsid w:val="001C48D6"/>
    <w:rsid w:val="001F2CA0"/>
    <w:rsid w:val="00203689"/>
    <w:rsid w:val="0021435C"/>
    <w:rsid w:val="002F41D1"/>
    <w:rsid w:val="00300498"/>
    <w:rsid w:val="0035484E"/>
    <w:rsid w:val="003624EE"/>
    <w:rsid w:val="0036785C"/>
    <w:rsid w:val="00382801"/>
    <w:rsid w:val="003E0F01"/>
    <w:rsid w:val="00441E4D"/>
    <w:rsid w:val="004764C4"/>
    <w:rsid w:val="00497722"/>
    <w:rsid w:val="004B3CED"/>
    <w:rsid w:val="004C736E"/>
    <w:rsid w:val="004D1DE5"/>
    <w:rsid w:val="00557F1D"/>
    <w:rsid w:val="00593AF7"/>
    <w:rsid w:val="005F37D9"/>
    <w:rsid w:val="00640477"/>
    <w:rsid w:val="00686B01"/>
    <w:rsid w:val="007100F8"/>
    <w:rsid w:val="00726AFD"/>
    <w:rsid w:val="00773601"/>
    <w:rsid w:val="0078035A"/>
    <w:rsid w:val="007903B5"/>
    <w:rsid w:val="007D78BC"/>
    <w:rsid w:val="007E4194"/>
    <w:rsid w:val="00822B88"/>
    <w:rsid w:val="00826289"/>
    <w:rsid w:val="0085275A"/>
    <w:rsid w:val="008629D3"/>
    <w:rsid w:val="00875B2A"/>
    <w:rsid w:val="00935631"/>
    <w:rsid w:val="00975C0C"/>
    <w:rsid w:val="00977203"/>
    <w:rsid w:val="009C1FCF"/>
    <w:rsid w:val="009D07EB"/>
    <w:rsid w:val="009D224B"/>
    <w:rsid w:val="009D365F"/>
    <w:rsid w:val="009E1B0B"/>
    <w:rsid w:val="009F2082"/>
    <w:rsid w:val="00A2605E"/>
    <w:rsid w:val="00A331FB"/>
    <w:rsid w:val="00A43612"/>
    <w:rsid w:val="00AB60A6"/>
    <w:rsid w:val="00AC13ED"/>
    <w:rsid w:val="00AC365F"/>
    <w:rsid w:val="00AE1E4C"/>
    <w:rsid w:val="00AE6AE7"/>
    <w:rsid w:val="00B028A7"/>
    <w:rsid w:val="00B27C20"/>
    <w:rsid w:val="00B50A7C"/>
    <w:rsid w:val="00B669D6"/>
    <w:rsid w:val="00B95348"/>
    <w:rsid w:val="00BA5F5D"/>
    <w:rsid w:val="00BC1B4A"/>
    <w:rsid w:val="00C22010"/>
    <w:rsid w:val="00C262D4"/>
    <w:rsid w:val="00C510F8"/>
    <w:rsid w:val="00CF157A"/>
    <w:rsid w:val="00D03C14"/>
    <w:rsid w:val="00D168CF"/>
    <w:rsid w:val="00D16ED2"/>
    <w:rsid w:val="00D639C8"/>
    <w:rsid w:val="00D64EFD"/>
    <w:rsid w:val="00D92A7A"/>
    <w:rsid w:val="00E1568D"/>
    <w:rsid w:val="00E47A49"/>
    <w:rsid w:val="00E57CF5"/>
    <w:rsid w:val="00EB5CC1"/>
    <w:rsid w:val="00EF6175"/>
    <w:rsid w:val="00EF66F0"/>
    <w:rsid w:val="00F05733"/>
    <w:rsid w:val="00F25B8B"/>
    <w:rsid w:val="00F53B06"/>
    <w:rsid w:val="00F9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D63F7F24-D6C8-4F8F-8D4A-856DCA44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D03C14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D03C14"/>
  </w:style>
  <w:style w:type="character" w:styleId="afb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0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A636-D97C-4D38-B321-8A8A6893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5779</Words>
  <Characters>32943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2021-12-14T06:17:00Z</cp:lastPrinted>
  <dcterms:created xsi:type="dcterms:W3CDTF">2021-08-23T11:09:00Z</dcterms:created>
  <dcterms:modified xsi:type="dcterms:W3CDTF">2021-12-14T06:20:00Z</dcterms:modified>
</cp:coreProperties>
</file>